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EF75" w14:textId="27F700D4" w:rsidR="00B32A98" w:rsidRPr="009629C5" w:rsidRDefault="00C31A7F" w:rsidP="009629C5">
      <w:pPr>
        <w:pStyle w:val="Title"/>
      </w:pPr>
      <w:r w:rsidRPr="009629C5">
        <w:t>Section 1: In</w:t>
      </w:r>
      <w:r w:rsidR="00B5025D" w:rsidRPr="009629C5">
        <w:t>troduction</w:t>
      </w:r>
    </w:p>
    <w:p w14:paraId="5D120952" w14:textId="77777777" w:rsidR="00C31A7F" w:rsidRPr="0019364C" w:rsidRDefault="00C31A7F" w:rsidP="00C31A7F">
      <w:pPr>
        <w:rPr>
          <w:rFonts w:ascii="Times New Roman" w:hAnsi="Times New Roman" w:cs="Times New Roman"/>
          <w:b/>
          <w:bCs/>
        </w:rPr>
      </w:pPr>
      <w:r w:rsidRPr="0019364C">
        <w:rPr>
          <w:rFonts w:ascii="Times New Roman" w:hAnsi="Times New Roman" w:cs="Times New Roman"/>
          <w:b/>
          <w:bCs/>
        </w:rPr>
        <w:t>REQUEST FOR PROPOSALS (RFP)</w:t>
      </w:r>
    </w:p>
    <w:p w14:paraId="17FC66C2" w14:textId="77777777" w:rsidR="00C31A7F" w:rsidRPr="0019364C" w:rsidRDefault="00C31A7F" w:rsidP="00C31A7F">
      <w:pPr>
        <w:rPr>
          <w:rFonts w:ascii="Times New Roman" w:hAnsi="Times New Roman" w:cs="Times New Roman"/>
        </w:rPr>
      </w:pPr>
      <w:r w:rsidRPr="0019364C">
        <w:rPr>
          <w:rFonts w:ascii="Times New Roman" w:hAnsi="Times New Roman" w:cs="Times New Roman"/>
        </w:rPr>
        <w:t>Comprehensive Laboratory Services</w:t>
      </w:r>
    </w:p>
    <w:p w14:paraId="48FEDD65" w14:textId="77777777" w:rsidR="00C31A7F" w:rsidRPr="0019364C" w:rsidRDefault="00C31A7F" w:rsidP="00C31A7F">
      <w:pPr>
        <w:rPr>
          <w:rFonts w:ascii="Times New Roman" w:hAnsi="Times New Roman" w:cs="Times New Roman"/>
        </w:rPr>
      </w:pPr>
      <w:r w:rsidRPr="0019364C">
        <w:rPr>
          <w:rFonts w:ascii="Times New Roman" w:hAnsi="Times New Roman" w:cs="Times New Roman"/>
        </w:rPr>
        <w:t>ACCESS Recovery Center</w:t>
      </w:r>
    </w:p>
    <w:p w14:paraId="1E836882" w14:textId="77777777" w:rsidR="00F83001" w:rsidRPr="0019364C" w:rsidRDefault="00F83001" w:rsidP="003E439B">
      <w:pPr>
        <w:rPr>
          <w:rFonts w:ascii="Times New Roman" w:hAnsi="Times New Roman" w:cs="Times New Roman"/>
        </w:rPr>
      </w:pPr>
    </w:p>
    <w:p w14:paraId="20E9269D" w14:textId="00A39478" w:rsidR="003E439B" w:rsidRPr="003E439B" w:rsidRDefault="003E439B" w:rsidP="003E439B">
      <w:pPr>
        <w:rPr>
          <w:rFonts w:ascii="Times New Roman" w:hAnsi="Times New Roman" w:cs="Times New Roman"/>
          <w:b/>
          <w:bCs/>
        </w:rPr>
      </w:pPr>
      <w:r w:rsidRPr="003E439B">
        <w:rPr>
          <w:rFonts w:ascii="Times New Roman" w:hAnsi="Times New Roman" w:cs="Times New Roman"/>
          <w:b/>
          <w:bCs/>
        </w:rPr>
        <w:t>Organizational Overview</w:t>
      </w:r>
    </w:p>
    <w:p w14:paraId="6D60A966" w14:textId="78BB06BC" w:rsidR="003E439B" w:rsidRPr="0019364C" w:rsidRDefault="003E439B" w:rsidP="003E439B">
      <w:pPr>
        <w:rPr>
          <w:rFonts w:ascii="Times New Roman" w:hAnsi="Times New Roman" w:cs="Times New Roman"/>
        </w:rPr>
      </w:pPr>
      <w:r w:rsidRPr="0019364C">
        <w:rPr>
          <w:rFonts w:ascii="Times New Roman" w:hAnsi="Times New Roman" w:cs="Times New Roman"/>
        </w:rPr>
        <w:t>The Arab Community Center for Economic and Social Services (ACCESS), headquartered in Dearborn, Michigan, is the largest Arab American nonprofit organization in the United States. Founded in 1971, ACCESS was established to support immigrants in adapting to life in the U.S. and has since grown into a comprehensive human services organization serving diverse communities across Southeast Michigan and beyond. The organization provides a wide range of services including healthcare, behavioral health, employment and training, education, social services, and cultural programming, while also promoting community empowerment, civic engagement, and cultural understanding. Through its holistic, community-centered approach, ACCESS works to improve the economic, social, and cultural well-being of individuals and families regardless of background.</w:t>
      </w:r>
    </w:p>
    <w:p w14:paraId="3D6F851D" w14:textId="77777777" w:rsidR="00477B9A" w:rsidRPr="0019364C" w:rsidRDefault="00477B9A" w:rsidP="00477B9A">
      <w:pPr>
        <w:rPr>
          <w:rFonts w:ascii="Times New Roman" w:hAnsi="Times New Roman" w:cs="Times New Roman"/>
        </w:rPr>
      </w:pPr>
      <w:r w:rsidRPr="0019364C">
        <w:rPr>
          <w:rFonts w:ascii="Times New Roman" w:hAnsi="Times New Roman" w:cs="Times New Roman"/>
        </w:rPr>
        <w:t>The soon-to-open ACCESS Recovery Center represents a critical expansion of ACCESS’s continuum of care, designed to address the growing substance use and mental health crisis impacting our communities. The Recovery Center will provide the next level of treatment services for individuals whose needs exceed what outpatient care alone can support, ensuring timely, coordinated, and compassionate treatment in a safe, structured environment.</w:t>
      </w:r>
    </w:p>
    <w:p w14:paraId="2E945DA1" w14:textId="2AD80CCB" w:rsidR="003E439B" w:rsidRPr="003E439B" w:rsidRDefault="003E439B" w:rsidP="00477B9A">
      <w:pPr>
        <w:rPr>
          <w:rFonts w:ascii="Times New Roman" w:hAnsi="Times New Roman" w:cs="Times New Roman"/>
        </w:rPr>
      </w:pPr>
      <w:r w:rsidRPr="003E439B">
        <w:rPr>
          <w:rFonts w:ascii="Times New Roman" w:hAnsi="Times New Roman" w:cs="Times New Roman"/>
        </w:rPr>
        <w:t xml:space="preserve">The ACCESS Recovery Center will be comprised of 5 Behavioral Health Urgent Care rooms, 15 Crisis Stabilization rooms, 10 withdrawal management rooms, and 15 short-term residential rooms. In addition to the inpatient services, the ACCESS Recovery Center will operate a comprehensive outpatient behavioral health and substance use program with a projected service population of 2,500 individuals annually. </w:t>
      </w:r>
    </w:p>
    <w:p w14:paraId="7D3D1229" w14:textId="77777777" w:rsidR="003E439B" w:rsidRPr="003E439B" w:rsidRDefault="003E439B" w:rsidP="003E439B">
      <w:pPr>
        <w:rPr>
          <w:rFonts w:ascii="Times New Roman" w:hAnsi="Times New Roman" w:cs="Times New Roman"/>
        </w:rPr>
      </w:pPr>
      <w:r w:rsidRPr="003E439B">
        <w:rPr>
          <w:rFonts w:ascii="Times New Roman" w:hAnsi="Times New Roman" w:cs="Times New Roman"/>
        </w:rPr>
        <w:t>ACCESS Recovery Center will operate a Crisis Stabilization Unit (CSU) and requires laboratory services that comply with Michigan Administrative Code R 330.176, Rule 26.</w:t>
      </w:r>
    </w:p>
    <w:p w14:paraId="2AEEAE20" w14:textId="77777777" w:rsidR="003E439B" w:rsidRPr="003E439B" w:rsidRDefault="003E439B" w:rsidP="003E439B">
      <w:pPr>
        <w:rPr>
          <w:rFonts w:ascii="Times New Roman" w:hAnsi="Times New Roman" w:cs="Times New Roman"/>
          <w:b/>
          <w:bCs/>
        </w:rPr>
      </w:pPr>
      <w:r w:rsidRPr="003E439B">
        <w:rPr>
          <w:rFonts w:ascii="Times New Roman" w:hAnsi="Times New Roman" w:cs="Times New Roman"/>
          <w:b/>
          <w:bCs/>
        </w:rPr>
        <w:t>Purpose of RFP</w:t>
      </w:r>
    </w:p>
    <w:p w14:paraId="219AC596" w14:textId="77777777" w:rsidR="003E439B" w:rsidRPr="003E439B" w:rsidRDefault="003E439B" w:rsidP="003E439B">
      <w:pPr>
        <w:rPr>
          <w:rFonts w:ascii="Times New Roman" w:hAnsi="Times New Roman" w:cs="Times New Roman"/>
        </w:rPr>
      </w:pPr>
      <w:r w:rsidRPr="003E439B">
        <w:rPr>
          <w:rFonts w:ascii="Times New Roman" w:hAnsi="Times New Roman" w:cs="Times New Roman"/>
        </w:rPr>
        <w:t>The purpose of this RFP is to solicit proposals from licensed and accredited laboratory service providers to deliver comprehensive, compliant, cost-effective, and high-quality laboratory services in support of:</w:t>
      </w:r>
    </w:p>
    <w:p w14:paraId="499ADBAA" w14:textId="77777777" w:rsidR="003E439B" w:rsidRPr="003E439B" w:rsidRDefault="003E439B" w:rsidP="003E439B">
      <w:pPr>
        <w:numPr>
          <w:ilvl w:val="0"/>
          <w:numId w:val="2"/>
        </w:numPr>
        <w:spacing w:line="192" w:lineRule="auto"/>
        <w:rPr>
          <w:rFonts w:ascii="Times New Roman" w:hAnsi="Times New Roman" w:cs="Times New Roman"/>
        </w:rPr>
      </w:pPr>
      <w:r w:rsidRPr="003E439B">
        <w:rPr>
          <w:rFonts w:ascii="Times New Roman" w:hAnsi="Times New Roman" w:cs="Times New Roman"/>
        </w:rPr>
        <w:t>Crisis Stabilization Unit operations (CSU)</w:t>
      </w:r>
    </w:p>
    <w:p w14:paraId="54E9F03C" w14:textId="77777777" w:rsidR="003E439B" w:rsidRPr="003E439B" w:rsidRDefault="003E439B" w:rsidP="003E439B">
      <w:pPr>
        <w:numPr>
          <w:ilvl w:val="0"/>
          <w:numId w:val="2"/>
        </w:numPr>
        <w:spacing w:line="192" w:lineRule="auto"/>
        <w:rPr>
          <w:rFonts w:ascii="Times New Roman" w:hAnsi="Times New Roman" w:cs="Times New Roman"/>
        </w:rPr>
      </w:pPr>
      <w:r w:rsidRPr="003E439B">
        <w:rPr>
          <w:rFonts w:ascii="Times New Roman" w:hAnsi="Times New Roman" w:cs="Times New Roman"/>
        </w:rPr>
        <w:lastRenderedPageBreak/>
        <w:t>Substance use disorder and Behavioral Health treatment programs</w:t>
      </w:r>
    </w:p>
    <w:p w14:paraId="2DB201B8" w14:textId="77777777" w:rsidR="003E439B" w:rsidRPr="003E439B" w:rsidRDefault="003E439B" w:rsidP="003E439B">
      <w:pPr>
        <w:numPr>
          <w:ilvl w:val="0"/>
          <w:numId w:val="2"/>
        </w:numPr>
        <w:spacing w:line="192" w:lineRule="auto"/>
        <w:rPr>
          <w:rFonts w:ascii="Times New Roman" w:hAnsi="Times New Roman" w:cs="Times New Roman"/>
        </w:rPr>
      </w:pPr>
      <w:r w:rsidRPr="003E439B">
        <w:rPr>
          <w:rFonts w:ascii="Times New Roman" w:hAnsi="Times New Roman" w:cs="Times New Roman"/>
        </w:rPr>
        <w:t>Medication-Assisted Treatment (MAT) / Medications for Opioid Use Disorder (MOUD) programs</w:t>
      </w:r>
    </w:p>
    <w:p w14:paraId="20F8B41B" w14:textId="77777777" w:rsidR="003E439B" w:rsidRPr="003E439B" w:rsidRDefault="003E439B" w:rsidP="003E439B">
      <w:pPr>
        <w:numPr>
          <w:ilvl w:val="0"/>
          <w:numId w:val="2"/>
        </w:numPr>
        <w:spacing w:line="192" w:lineRule="auto"/>
        <w:rPr>
          <w:rFonts w:ascii="Times New Roman" w:hAnsi="Times New Roman" w:cs="Times New Roman"/>
        </w:rPr>
      </w:pPr>
      <w:r w:rsidRPr="003E439B">
        <w:rPr>
          <w:rFonts w:ascii="Times New Roman" w:hAnsi="Times New Roman" w:cs="Times New Roman"/>
        </w:rPr>
        <w:t>Infectious disease screening and treatment</w:t>
      </w:r>
    </w:p>
    <w:p w14:paraId="0022357F" w14:textId="77777777" w:rsidR="003E439B" w:rsidRPr="003E439B" w:rsidRDefault="003E439B" w:rsidP="003E439B">
      <w:pPr>
        <w:numPr>
          <w:ilvl w:val="0"/>
          <w:numId w:val="2"/>
        </w:numPr>
        <w:spacing w:line="192" w:lineRule="auto"/>
        <w:rPr>
          <w:rFonts w:ascii="Times New Roman" w:hAnsi="Times New Roman" w:cs="Times New Roman"/>
        </w:rPr>
      </w:pPr>
      <w:r w:rsidRPr="003E439B">
        <w:rPr>
          <w:rFonts w:ascii="Times New Roman" w:hAnsi="Times New Roman" w:cs="Times New Roman"/>
        </w:rPr>
        <w:t>Primary care laboratory needs</w:t>
      </w:r>
    </w:p>
    <w:p w14:paraId="3B6AF9C4" w14:textId="77777777" w:rsidR="003E439B" w:rsidRPr="0019364C" w:rsidRDefault="003E439B" w:rsidP="003E439B">
      <w:pPr>
        <w:numPr>
          <w:ilvl w:val="0"/>
          <w:numId w:val="2"/>
        </w:numPr>
        <w:spacing w:line="192" w:lineRule="auto"/>
        <w:rPr>
          <w:rFonts w:ascii="Times New Roman" w:hAnsi="Times New Roman" w:cs="Times New Roman"/>
        </w:rPr>
      </w:pPr>
      <w:r w:rsidRPr="003E439B">
        <w:rPr>
          <w:rFonts w:ascii="Times New Roman" w:hAnsi="Times New Roman" w:cs="Times New Roman"/>
        </w:rPr>
        <w:t>CCBHC-required quality metrics and reporting</w:t>
      </w:r>
    </w:p>
    <w:p w14:paraId="4E661081" w14:textId="77777777" w:rsidR="00477B9A" w:rsidRPr="003E439B" w:rsidRDefault="00477B9A" w:rsidP="00477B9A">
      <w:pPr>
        <w:spacing w:line="192" w:lineRule="auto"/>
        <w:ind w:left="720"/>
        <w:rPr>
          <w:rFonts w:ascii="Times New Roman" w:hAnsi="Times New Roman" w:cs="Times New Roman"/>
        </w:rPr>
      </w:pPr>
    </w:p>
    <w:p w14:paraId="4F7B145A" w14:textId="78727CF7" w:rsidR="003E439B" w:rsidRPr="0019364C" w:rsidRDefault="00477B9A" w:rsidP="00C31A7F">
      <w:pPr>
        <w:rPr>
          <w:rFonts w:ascii="Times New Roman" w:hAnsi="Times New Roman" w:cs="Times New Roman"/>
          <w:b/>
          <w:bCs/>
        </w:rPr>
      </w:pPr>
      <w:r w:rsidRPr="0019364C">
        <w:rPr>
          <w:rFonts w:ascii="Times New Roman" w:hAnsi="Times New Roman" w:cs="Times New Roman"/>
          <w:b/>
          <w:bCs/>
        </w:rPr>
        <w:t>Issue Date:</w:t>
      </w:r>
      <w:r w:rsidR="006C5D68">
        <w:rPr>
          <w:rFonts w:ascii="Times New Roman" w:hAnsi="Times New Roman" w:cs="Times New Roman"/>
        </w:rPr>
        <w:t xml:space="preserve"> 05/07/2026</w:t>
      </w:r>
    </w:p>
    <w:p w14:paraId="6E0F8735" w14:textId="51A98D3C" w:rsidR="00477B9A" w:rsidRPr="0019364C" w:rsidRDefault="00477B9A" w:rsidP="00C31A7F">
      <w:pPr>
        <w:rPr>
          <w:rFonts w:ascii="Times New Roman" w:hAnsi="Times New Roman" w:cs="Times New Roman"/>
          <w:b/>
          <w:bCs/>
        </w:rPr>
      </w:pPr>
      <w:r w:rsidRPr="0019364C">
        <w:rPr>
          <w:rFonts w:ascii="Times New Roman" w:hAnsi="Times New Roman" w:cs="Times New Roman"/>
          <w:b/>
          <w:bCs/>
        </w:rPr>
        <w:t>Proposal Deadline:</w:t>
      </w:r>
      <w:r w:rsidR="006C5D68">
        <w:rPr>
          <w:rFonts w:ascii="Times New Roman" w:hAnsi="Times New Roman" w:cs="Times New Roman"/>
        </w:rPr>
        <w:t xml:space="preserve"> 06/30/2026</w:t>
      </w:r>
    </w:p>
    <w:p w14:paraId="300A61A2" w14:textId="77FCBCF0" w:rsidR="00477B9A" w:rsidRPr="0019364C" w:rsidRDefault="00477B9A" w:rsidP="00C31A7F">
      <w:pPr>
        <w:rPr>
          <w:rFonts w:ascii="Times New Roman" w:hAnsi="Times New Roman" w:cs="Times New Roman"/>
          <w:b/>
          <w:bCs/>
        </w:rPr>
      </w:pPr>
      <w:r w:rsidRPr="0019364C">
        <w:rPr>
          <w:rFonts w:ascii="Times New Roman" w:hAnsi="Times New Roman" w:cs="Times New Roman"/>
          <w:b/>
          <w:bCs/>
        </w:rPr>
        <w:t>Proposal Submission Format:</w:t>
      </w:r>
      <w:r w:rsidR="006C5D68">
        <w:rPr>
          <w:rFonts w:ascii="Times New Roman" w:hAnsi="Times New Roman" w:cs="Times New Roman"/>
        </w:rPr>
        <w:t xml:space="preserve"> E-Mail</w:t>
      </w:r>
      <w:r w:rsidR="003C2DEE">
        <w:rPr>
          <w:rFonts w:ascii="Times New Roman" w:hAnsi="Times New Roman" w:cs="Times New Roman"/>
        </w:rPr>
        <w:t xml:space="preserve"> with attachments</w:t>
      </w:r>
      <w:r w:rsidR="006C5D68">
        <w:rPr>
          <w:rFonts w:ascii="Times New Roman" w:hAnsi="Times New Roman" w:cs="Times New Roman"/>
        </w:rPr>
        <w:t xml:space="preserve"> sent t</w:t>
      </w:r>
      <w:r w:rsidR="00E932DC">
        <w:rPr>
          <w:rFonts w:ascii="Times New Roman" w:hAnsi="Times New Roman" w:cs="Times New Roman"/>
        </w:rPr>
        <w:t xml:space="preserve">o </w:t>
      </w:r>
      <w:hyperlink r:id="rId5" w:history="1">
        <w:r w:rsidR="00E932DC" w:rsidRPr="00806F5D">
          <w:rPr>
            <w:rStyle w:val="Hyperlink"/>
            <w:rFonts w:ascii="Times New Roman" w:hAnsi="Times New Roman" w:cs="Times New Roman"/>
          </w:rPr>
          <w:t>procurements@accesscommunity.org</w:t>
        </w:r>
      </w:hyperlink>
      <w:r w:rsidR="00E932DC">
        <w:rPr>
          <w:rFonts w:ascii="Times New Roman" w:hAnsi="Times New Roman" w:cs="Times New Roman"/>
        </w:rPr>
        <w:t xml:space="preserve"> </w:t>
      </w:r>
      <w:r w:rsidR="006C5D68">
        <w:rPr>
          <w:rFonts w:ascii="Times New Roman" w:hAnsi="Times New Roman" w:cs="Times New Roman"/>
        </w:rPr>
        <w:t>with subject line “</w:t>
      </w:r>
      <w:r w:rsidR="003C2DEE" w:rsidRPr="003C2DEE">
        <w:rPr>
          <w:rFonts w:ascii="Times New Roman" w:hAnsi="Times New Roman" w:cs="Times New Roman"/>
        </w:rPr>
        <w:t>RFP Submission – Laboratory Services – [VENDOR NAME]</w:t>
      </w:r>
      <w:r w:rsidR="003C2DEE">
        <w:rPr>
          <w:rFonts w:ascii="Times New Roman" w:hAnsi="Times New Roman" w:cs="Times New Roman"/>
        </w:rPr>
        <w:t>”</w:t>
      </w:r>
    </w:p>
    <w:p w14:paraId="6E3B1865" w14:textId="02E2C557" w:rsidR="00477B9A" w:rsidRPr="0019364C" w:rsidRDefault="00477B9A" w:rsidP="00477B9A">
      <w:pPr>
        <w:rPr>
          <w:rFonts w:ascii="Times New Roman" w:hAnsi="Times New Roman" w:cs="Times New Roman"/>
        </w:rPr>
      </w:pPr>
      <w:r w:rsidRPr="0019364C">
        <w:rPr>
          <w:rFonts w:ascii="Times New Roman" w:hAnsi="Times New Roman" w:cs="Times New Roman"/>
          <w:b/>
          <w:bCs/>
        </w:rPr>
        <w:t>Anticipated Contract Start Date:</w:t>
      </w:r>
      <w:r w:rsidRPr="0019364C">
        <w:rPr>
          <w:rFonts w:ascii="Times New Roman" w:hAnsi="Times New Roman" w:cs="Times New Roman"/>
        </w:rPr>
        <w:t xml:space="preserve"> </w:t>
      </w:r>
      <w:r w:rsidR="006C5D68">
        <w:rPr>
          <w:rFonts w:ascii="Times New Roman" w:hAnsi="Times New Roman" w:cs="Times New Roman"/>
        </w:rPr>
        <w:t>10/01/2026</w:t>
      </w:r>
      <w:r w:rsidR="00042AE4">
        <w:rPr>
          <w:rFonts w:ascii="Times New Roman" w:hAnsi="Times New Roman" w:cs="Times New Roman"/>
        </w:rPr>
        <w:t xml:space="preserve"> *subject to construction and operational readiness of ACCESS</w:t>
      </w:r>
    </w:p>
    <w:p w14:paraId="6C23D113" w14:textId="77777777" w:rsidR="00477B9A" w:rsidRPr="0019364C" w:rsidRDefault="00477B9A" w:rsidP="00477B9A">
      <w:pPr>
        <w:rPr>
          <w:rFonts w:ascii="Times New Roman" w:hAnsi="Times New Roman" w:cs="Times New Roman"/>
        </w:rPr>
      </w:pPr>
      <w:r w:rsidRPr="0019364C">
        <w:rPr>
          <w:rFonts w:ascii="Times New Roman" w:hAnsi="Times New Roman" w:cs="Times New Roman"/>
          <w:b/>
          <w:bCs/>
        </w:rPr>
        <w:t>Contract Term:</w:t>
      </w:r>
      <w:r w:rsidRPr="0019364C">
        <w:rPr>
          <w:rFonts w:ascii="Times New Roman" w:hAnsi="Times New Roman" w:cs="Times New Roman"/>
        </w:rPr>
        <w:t xml:space="preserve"> One (1) year with optional renewal</w:t>
      </w:r>
    </w:p>
    <w:p w14:paraId="39F36238" w14:textId="0D06ECBD" w:rsidR="000C03A1" w:rsidRPr="0019364C" w:rsidRDefault="000C03A1" w:rsidP="00477B9A">
      <w:pPr>
        <w:rPr>
          <w:rFonts w:ascii="Times New Roman" w:hAnsi="Times New Roman" w:cs="Times New Roman"/>
          <w:b/>
          <w:bCs/>
        </w:rPr>
      </w:pPr>
      <w:r w:rsidRPr="0019364C">
        <w:rPr>
          <w:rFonts w:ascii="Times New Roman" w:hAnsi="Times New Roman" w:cs="Times New Roman"/>
          <w:b/>
          <w:bCs/>
        </w:rPr>
        <w:t xml:space="preserve">Key Contacts: </w:t>
      </w:r>
      <w:r w:rsidR="006C5D68">
        <w:rPr>
          <w:rFonts w:ascii="Times New Roman" w:hAnsi="Times New Roman" w:cs="Times New Roman"/>
        </w:rPr>
        <w:t>Rachid Elabed, Director – Business Operations and Facilities</w:t>
      </w:r>
    </w:p>
    <w:p w14:paraId="5A579D51" w14:textId="77777777" w:rsidR="00477B9A" w:rsidRPr="0019364C" w:rsidRDefault="00477B9A" w:rsidP="00C31A7F">
      <w:pPr>
        <w:rPr>
          <w:rFonts w:ascii="Times New Roman" w:hAnsi="Times New Roman" w:cs="Times New Roman"/>
          <w:b/>
          <w:bCs/>
        </w:rPr>
      </w:pPr>
    </w:p>
    <w:p w14:paraId="6B8D2063" w14:textId="77777777" w:rsidR="000C03A1" w:rsidRPr="0019364C" w:rsidRDefault="000C03A1" w:rsidP="00C31A7F">
      <w:pPr>
        <w:rPr>
          <w:rFonts w:ascii="Times New Roman" w:hAnsi="Times New Roman" w:cs="Times New Roman"/>
          <w:b/>
          <w:bCs/>
        </w:rPr>
      </w:pPr>
      <w:r w:rsidRPr="0019364C">
        <w:rPr>
          <w:rFonts w:ascii="Times New Roman" w:hAnsi="Times New Roman" w:cs="Times New Roman"/>
          <w:b/>
          <w:bCs/>
        </w:rPr>
        <w:t>Withdrawal</w:t>
      </w:r>
    </w:p>
    <w:p w14:paraId="55D74874" w14:textId="2020701A" w:rsidR="00B5025D" w:rsidRPr="0019364C" w:rsidRDefault="000C03A1" w:rsidP="00C31A7F">
      <w:pPr>
        <w:rPr>
          <w:rFonts w:ascii="Times New Roman" w:hAnsi="Times New Roman" w:cs="Times New Roman"/>
          <w:b/>
          <w:bCs/>
        </w:rPr>
      </w:pPr>
      <w:r w:rsidRPr="0019364C">
        <w:rPr>
          <w:rFonts w:ascii="Times New Roman" w:hAnsi="Times New Roman" w:cs="Times New Roman"/>
        </w:rPr>
        <w:t xml:space="preserve">Proposals may only be withdrawn by written notice prior to the deadline date set above. No proposal may be withdrawn after the deadline for submission. </w:t>
      </w:r>
    </w:p>
    <w:p w14:paraId="6CE8509A" w14:textId="0F656CD2" w:rsidR="00B5025D" w:rsidRPr="0019364C" w:rsidRDefault="000C03A1" w:rsidP="00C31A7F">
      <w:pPr>
        <w:rPr>
          <w:rFonts w:ascii="Times New Roman" w:hAnsi="Times New Roman" w:cs="Times New Roman"/>
          <w:b/>
          <w:bCs/>
        </w:rPr>
      </w:pPr>
      <w:r w:rsidRPr="0019364C">
        <w:rPr>
          <w:rFonts w:ascii="Times New Roman" w:hAnsi="Times New Roman" w:cs="Times New Roman"/>
          <w:b/>
          <w:bCs/>
        </w:rPr>
        <w:t>Rejection</w:t>
      </w:r>
    </w:p>
    <w:p w14:paraId="1534AD86" w14:textId="035CA62B" w:rsidR="000C03A1" w:rsidRPr="0019364C" w:rsidRDefault="000C03A1" w:rsidP="00C31A7F">
      <w:pPr>
        <w:rPr>
          <w:rFonts w:ascii="Times New Roman" w:hAnsi="Times New Roman" w:cs="Times New Roman"/>
        </w:rPr>
      </w:pPr>
      <w:r w:rsidRPr="0019364C">
        <w:rPr>
          <w:rFonts w:ascii="Times New Roman" w:hAnsi="Times New Roman" w:cs="Times New Roman"/>
        </w:rPr>
        <w:t xml:space="preserve">ACCESS reserves the right to reject any or all proposals, in-part or in-total, for any objective or subjective reason whatsoever. </w:t>
      </w:r>
    </w:p>
    <w:p w14:paraId="36A33395" w14:textId="2B81E6C2" w:rsidR="00B5025D" w:rsidRPr="0019364C" w:rsidRDefault="00B5025D" w:rsidP="00C31A7F">
      <w:pPr>
        <w:rPr>
          <w:rFonts w:ascii="Times New Roman" w:hAnsi="Times New Roman" w:cs="Times New Roman"/>
          <w:b/>
          <w:bCs/>
        </w:rPr>
      </w:pPr>
      <w:r w:rsidRPr="0019364C">
        <w:rPr>
          <w:rFonts w:ascii="Times New Roman" w:hAnsi="Times New Roman" w:cs="Times New Roman"/>
          <w:b/>
          <w:bCs/>
        </w:rPr>
        <w:t>Non-discrimination</w:t>
      </w:r>
    </w:p>
    <w:p w14:paraId="58FCAB91" w14:textId="0A2A8C3D" w:rsidR="000C03A1" w:rsidRPr="0019364C" w:rsidRDefault="000C03A1" w:rsidP="00C31A7F">
      <w:pPr>
        <w:rPr>
          <w:rFonts w:ascii="Times New Roman" w:hAnsi="Times New Roman" w:cs="Times New Roman"/>
        </w:rPr>
      </w:pPr>
      <w:r w:rsidRPr="0019364C">
        <w:rPr>
          <w:rFonts w:ascii="Times New Roman" w:hAnsi="Times New Roman" w:cs="Times New Roman"/>
        </w:rPr>
        <w:t xml:space="preserve">ACCESS will not contract with any person or firm that discriminates against employees or applicants for employment because of any factor not related to job performance. The Proposer must comply with all federal, state, and local laws and policies that prohibit discrimination in employment contracts. </w:t>
      </w:r>
    </w:p>
    <w:p w14:paraId="43D933DD" w14:textId="63FB6053" w:rsidR="00B5025D" w:rsidRPr="0019364C" w:rsidRDefault="00B5025D" w:rsidP="00C31A7F">
      <w:pPr>
        <w:rPr>
          <w:rFonts w:ascii="Times New Roman" w:hAnsi="Times New Roman" w:cs="Times New Roman"/>
          <w:b/>
          <w:bCs/>
        </w:rPr>
      </w:pPr>
      <w:r w:rsidRPr="0019364C">
        <w:rPr>
          <w:rFonts w:ascii="Times New Roman" w:hAnsi="Times New Roman" w:cs="Times New Roman"/>
          <w:b/>
          <w:bCs/>
        </w:rPr>
        <w:t>Compliance with law</w:t>
      </w:r>
      <w:r w:rsidR="000C03A1" w:rsidRPr="0019364C">
        <w:rPr>
          <w:rFonts w:ascii="Times New Roman" w:hAnsi="Times New Roman" w:cs="Times New Roman"/>
          <w:b/>
          <w:bCs/>
        </w:rPr>
        <w:t>s</w:t>
      </w:r>
    </w:p>
    <w:p w14:paraId="7249A8DC" w14:textId="13132212" w:rsidR="000C03A1" w:rsidRPr="0019364C" w:rsidRDefault="000C03A1" w:rsidP="000C03A1">
      <w:pPr>
        <w:rPr>
          <w:rFonts w:ascii="Times New Roman" w:hAnsi="Times New Roman" w:cs="Times New Roman"/>
        </w:rPr>
      </w:pPr>
      <w:r w:rsidRPr="0019364C">
        <w:rPr>
          <w:rFonts w:ascii="Times New Roman" w:hAnsi="Times New Roman" w:cs="Times New Roman"/>
        </w:rPr>
        <w:t>The Proposer must comply with all federal, state, and local laws and policies including, but not limited to:</w:t>
      </w:r>
    </w:p>
    <w:p w14:paraId="1EA23C3D" w14:textId="5A0319E4" w:rsidR="000C03A1" w:rsidRPr="0019364C" w:rsidRDefault="000C03A1" w:rsidP="000C03A1">
      <w:pPr>
        <w:pStyle w:val="ListParagraph"/>
        <w:numPr>
          <w:ilvl w:val="0"/>
          <w:numId w:val="18"/>
        </w:numPr>
        <w:rPr>
          <w:rFonts w:ascii="Times New Roman" w:hAnsi="Times New Roman" w:cs="Times New Roman"/>
        </w:rPr>
      </w:pPr>
      <w:r w:rsidRPr="0019364C">
        <w:rPr>
          <w:rFonts w:ascii="Times New Roman" w:hAnsi="Times New Roman" w:cs="Times New Roman"/>
        </w:rPr>
        <w:t>The Michigan Civil Rights Act;</w:t>
      </w:r>
    </w:p>
    <w:p w14:paraId="65829519" w14:textId="6E3ED0BC" w:rsidR="000C03A1" w:rsidRPr="0019364C" w:rsidRDefault="000C03A1" w:rsidP="000C03A1">
      <w:pPr>
        <w:pStyle w:val="ListParagraph"/>
        <w:numPr>
          <w:ilvl w:val="0"/>
          <w:numId w:val="18"/>
        </w:numPr>
        <w:rPr>
          <w:rFonts w:ascii="Times New Roman" w:hAnsi="Times New Roman" w:cs="Times New Roman"/>
        </w:rPr>
      </w:pPr>
      <w:r w:rsidRPr="0019364C">
        <w:rPr>
          <w:rFonts w:ascii="Times New Roman" w:hAnsi="Times New Roman" w:cs="Times New Roman"/>
        </w:rPr>
        <w:lastRenderedPageBreak/>
        <w:t>The Persons with Disabilities Act;</w:t>
      </w:r>
    </w:p>
    <w:p w14:paraId="4F78FBBF" w14:textId="1733D2EC" w:rsidR="000C03A1" w:rsidRPr="0019364C" w:rsidRDefault="000C03A1" w:rsidP="000C03A1">
      <w:pPr>
        <w:pStyle w:val="ListParagraph"/>
        <w:numPr>
          <w:ilvl w:val="0"/>
          <w:numId w:val="18"/>
        </w:numPr>
        <w:rPr>
          <w:rFonts w:ascii="Times New Roman" w:hAnsi="Times New Roman" w:cs="Times New Roman"/>
        </w:rPr>
      </w:pPr>
      <w:r w:rsidRPr="0019364C">
        <w:rPr>
          <w:rFonts w:ascii="Times New Roman" w:hAnsi="Times New Roman" w:cs="Times New Roman"/>
        </w:rPr>
        <w:t>The Age Discrimination Act;</w:t>
      </w:r>
    </w:p>
    <w:p w14:paraId="45E7B6FF" w14:textId="7AA987A9" w:rsidR="000C03A1" w:rsidRPr="0019364C" w:rsidRDefault="000C03A1" w:rsidP="000C03A1">
      <w:pPr>
        <w:pStyle w:val="ListParagraph"/>
        <w:numPr>
          <w:ilvl w:val="0"/>
          <w:numId w:val="18"/>
        </w:numPr>
        <w:rPr>
          <w:rFonts w:ascii="Times New Roman" w:hAnsi="Times New Roman" w:cs="Times New Roman"/>
        </w:rPr>
      </w:pPr>
      <w:r w:rsidRPr="0019364C">
        <w:rPr>
          <w:rFonts w:ascii="Times New Roman" w:hAnsi="Times New Roman" w:cs="Times New Roman"/>
        </w:rPr>
        <w:t>Section 504 of the Rehabilitation Act</w:t>
      </w:r>
    </w:p>
    <w:p w14:paraId="77109C06" w14:textId="397295BB" w:rsidR="00B5025D" w:rsidRPr="0019364C" w:rsidRDefault="00B5025D" w:rsidP="00C31A7F">
      <w:pPr>
        <w:rPr>
          <w:rFonts w:ascii="Times New Roman" w:hAnsi="Times New Roman" w:cs="Times New Roman"/>
          <w:b/>
          <w:bCs/>
        </w:rPr>
      </w:pPr>
      <w:r w:rsidRPr="0019364C">
        <w:rPr>
          <w:rFonts w:ascii="Times New Roman" w:hAnsi="Times New Roman" w:cs="Times New Roman"/>
          <w:b/>
          <w:bCs/>
        </w:rPr>
        <w:t>Disqualification of respondents</w:t>
      </w:r>
    </w:p>
    <w:p w14:paraId="7A15105B" w14:textId="32EF26B2" w:rsidR="00C20AF2" w:rsidRPr="0019364C" w:rsidRDefault="00C20AF2" w:rsidP="00C31A7F">
      <w:pPr>
        <w:rPr>
          <w:rFonts w:ascii="Times New Roman" w:hAnsi="Times New Roman" w:cs="Times New Roman"/>
        </w:rPr>
      </w:pPr>
      <w:r w:rsidRPr="0019364C">
        <w:rPr>
          <w:rFonts w:ascii="Times New Roman" w:hAnsi="Times New Roman" w:cs="Times New Roman"/>
        </w:rPr>
        <w:t>Any one or more of the following causes may be considered sufficient for the disqualification of a Proposer and the rejection of the Proposal:</w:t>
      </w:r>
    </w:p>
    <w:p w14:paraId="67520665" w14:textId="1DEEACC8" w:rsidR="00C20AF2" w:rsidRPr="0019364C" w:rsidRDefault="00C20AF2" w:rsidP="00C20AF2">
      <w:pPr>
        <w:pStyle w:val="ListParagraph"/>
        <w:numPr>
          <w:ilvl w:val="0"/>
          <w:numId w:val="19"/>
        </w:numPr>
        <w:rPr>
          <w:rFonts w:ascii="Times New Roman" w:hAnsi="Times New Roman" w:cs="Times New Roman"/>
        </w:rPr>
      </w:pPr>
      <w:r w:rsidRPr="0019364C">
        <w:rPr>
          <w:rFonts w:ascii="Times New Roman" w:hAnsi="Times New Roman" w:cs="Times New Roman"/>
        </w:rPr>
        <w:t>Evidence of collusion among Proposers</w:t>
      </w:r>
    </w:p>
    <w:p w14:paraId="5D01DDE7" w14:textId="13FE2FAE" w:rsidR="00C20AF2" w:rsidRPr="0019364C" w:rsidRDefault="00C20AF2" w:rsidP="00C20AF2">
      <w:pPr>
        <w:pStyle w:val="ListParagraph"/>
        <w:numPr>
          <w:ilvl w:val="0"/>
          <w:numId w:val="19"/>
        </w:numPr>
        <w:rPr>
          <w:rFonts w:ascii="Times New Roman" w:hAnsi="Times New Roman" w:cs="Times New Roman"/>
        </w:rPr>
      </w:pPr>
      <w:r w:rsidRPr="0019364C">
        <w:rPr>
          <w:rFonts w:ascii="Times New Roman" w:hAnsi="Times New Roman" w:cs="Times New Roman"/>
        </w:rPr>
        <w:t>Lack of competency as revealed by either financial, experience, or equipment statements</w:t>
      </w:r>
    </w:p>
    <w:p w14:paraId="27205884" w14:textId="4128D6FE" w:rsidR="00C20AF2" w:rsidRPr="0019364C" w:rsidRDefault="00C20AF2" w:rsidP="00C20AF2">
      <w:pPr>
        <w:pStyle w:val="ListParagraph"/>
        <w:numPr>
          <w:ilvl w:val="0"/>
          <w:numId w:val="19"/>
        </w:numPr>
        <w:rPr>
          <w:rFonts w:ascii="Times New Roman" w:hAnsi="Times New Roman" w:cs="Times New Roman"/>
        </w:rPr>
      </w:pPr>
      <w:r w:rsidRPr="0019364C">
        <w:rPr>
          <w:rFonts w:ascii="Times New Roman" w:hAnsi="Times New Roman" w:cs="Times New Roman"/>
        </w:rPr>
        <w:t>Lack of responsibility as shown by past work.</w:t>
      </w:r>
    </w:p>
    <w:p w14:paraId="01B99079" w14:textId="52F4B2F6" w:rsidR="00C20AF2" w:rsidRPr="0019364C" w:rsidRDefault="00C20AF2" w:rsidP="00C20AF2">
      <w:pPr>
        <w:pStyle w:val="ListParagraph"/>
        <w:numPr>
          <w:ilvl w:val="0"/>
          <w:numId w:val="19"/>
        </w:numPr>
        <w:rPr>
          <w:rFonts w:ascii="Times New Roman" w:hAnsi="Times New Roman" w:cs="Times New Roman"/>
        </w:rPr>
      </w:pPr>
      <w:r w:rsidRPr="0019364C">
        <w:rPr>
          <w:rFonts w:ascii="Times New Roman" w:hAnsi="Times New Roman" w:cs="Times New Roman"/>
        </w:rPr>
        <w:t xml:space="preserve">Uncompleted work under other contracts which, in the judgement of ACCESS, might hinder or prevent the prompt completion of additional work if awarded. </w:t>
      </w:r>
    </w:p>
    <w:p w14:paraId="3132017E" w14:textId="19C68976" w:rsidR="00F83001" w:rsidRPr="0019364C" w:rsidRDefault="00F83001" w:rsidP="00F83001">
      <w:pPr>
        <w:rPr>
          <w:rFonts w:ascii="Times New Roman" w:hAnsi="Times New Roman" w:cs="Times New Roman"/>
          <w:b/>
          <w:bCs/>
        </w:rPr>
      </w:pPr>
      <w:r w:rsidRPr="0019364C">
        <w:rPr>
          <w:rFonts w:ascii="Times New Roman" w:hAnsi="Times New Roman" w:cs="Times New Roman"/>
          <w:b/>
          <w:bCs/>
        </w:rPr>
        <w:t>Contract Negotiation</w:t>
      </w:r>
    </w:p>
    <w:p w14:paraId="7F5FC502" w14:textId="2DEC6878" w:rsidR="00F83001" w:rsidRPr="0019364C" w:rsidRDefault="00F83001" w:rsidP="00F83001">
      <w:pPr>
        <w:rPr>
          <w:rFonts w:ascii="Times New Roman" w:hAnsi="Times New Roman" w:cs="Times New Roman"/>
        </w:rPr>
      </w:pPr>
      <w:r w:rsidRPr="0019364C">
        <w:rPr>
          <w:rFonts w:ascii="Times New Roman" w:hAnsi="Times New Roman" w:cs="Times New Roman"/>
        </w:rPr>
        <w:t xml:space="preserve">All proposals shall be valid for a period of 180 days from the date of the proposals are received by ACCESS in compliance with the submission instructions set forth in this RFP. If, for any reason, a contract is not executed with the selected Proposer within 14 days after notice of recommended award, then ACCESS may recommend the next most responsive and responsible Proposer. </w:t>
      </w:r>
    </w:p>
    <w:p w14:paraId="36E1ADAE" w14:textId="3E080230" w:rsidR="00F83001" w:rsidRPr="0019364C" w:rsidRDefault="00F83001" w:rsidP="00F83001">
      <w:pPr>
        <w:rPr>
          <w:rFonts w:ascii="Times New Roman" w:hAnsi="Times New Roman" w:cs="Times New Roman"/>
          <w:b/>
          <w:bCs/>
        </w:rPr>
      </w:pPr>
      <w:r w:rsidRPr="0019364C">
        <w:rPr>
          <w:rFonts w:ascii="Times New Roman" w:hAnsi="Times New Roman" w:cs="Times New Roman"/>
          <w:b/>
          <w:bCs/>
        </w:rPr>
        <w:t>Costs</w:t>
      </w:r>
    </w:p>
    <w:p w14:paraId="628340F4" w14:textId="59BE9D40" w:rsidR="00F83001" w:rsidRPr="0019364C" w:rsidRDefault="00F83001" w:rsidP="00F83001">
      <w:pPr>
        <w:rPr>
          <w:rFonts w:ascii="Times New Roman" w:hAnsi="Times New Roman" w:cs="Times New Roman"/>
        </w:rPr>
      </w:pPr>
      <w:r w:rsidRPr="0019364C">
        <w:rPr>
          <w:rFonts w:ascii="Times New Roman" w:hAnsi="Times New Roman" w:cs="Times New Roman"/>
        </w:rPr>
        <w:t xml:space="preserve">No price increases are permitted within the first ninety (90) days after the Effective Date hereof. Thereafter, the Laboratory Account Manager shall notify ACCESS in writing immediately upon any determination of any price increase, and all price increases shall be requested in writing to ACCESS. For clarity, price increases must be approved by ACCESS’s authorized representative </w:t>
      </w:r>
      <w:proofErr w:type="gramStart"/>
      <w:r w:rsidRPr="0019364C">
        <w:rPr>
          <w:rFonts w:ascii="Times New Roman" w:hAnsi="Times New Roman" w:cs="Times New Roman"/>
        </w:rPr>
        <w:t>in order to</w:t>
      </w:r>
      <w:proofErr w:type="gramEnd"/>
      <w:r w:rsidRPr="0019364C">
        <w:rPr>
          <w:rFonts w:ascii="Times New Roman" w:hAnsi="Times New Roman" w:cs="Times New Roman"/>
        </w:rPr>
        <w:t xml:space="preserve"> take effect, and no payment for additional materials or services beyond the amount stipulated in the Cost Proposal shall be paid without such prior approval. </w:t>
      </w:r>
    </w:p>
    <w:p w14:paraId="0363CD65" w14:textId="77777777" w:rsidR="00F83001" w:rsidRPr="0019364C" w:rsidRDefault="00F83001" w:rsidP="00F83001">
      <w:pPr>
        <w:rPr>
          <w:rFonts w:ascii="Times New Roman" w:hAnsi="Times New Roman" w:cs="Times New Roman"/>
        </w:rPr>
      </w:pPr>
    </w:p>
    <w:p w14:paraId="57E4EBEA" w14:textId="48351E6F" w:rsidR="00507EE8" w:rsidRPr="009629C5" w:rsidRDefault="00C31A7F" w:rsidP="009629C5">
      <w:pPr>
        <w:pStyle w:val="Title"/>
      </w:pPr>
      <w:r w:rsidRPr="009629C5">
        <w:t xml:space="preserve">Section 2: </w:t>
      </w:r>
      <w:r w:rsidR="003E439B" w:rsidRPr="009629C5">
        <w:t>Qualifications and Responsibilities</w:t>
      </w:r>
    </w:p>
    <w:p w14:paraId="6F95A04A" w14:textId="77777777" w:rsidR="00F27C95" w:rsidRPr="0019364C" w:rsidRDefault="00F27C95" w:rsidP="00F27C95">
      <w:pPr>
        <w:rPr>
          <w:rFonts w:ascii="Times New Roman" w:hAnsi="Times New Roman" w:cs="Times New Roman"/>
          <w:b/>
          <w:bCs/>
        </w:rPr>
      </w:pPr>
      <w:r w:rsidRPr="0019364C">
        <w:rPr>
          <w:rFonts w:ascii="Times New Roman" w:hAnsi="Times New Roman" w:cs="Times New Roman"/>
          <w:b/>
          <w:bCs/>
        </w:rPr>
        <w:t>Contractor Responsibilities</w:t>
      </w:r>
    </w:p>
    <w:p w14:paraId="5A332301" w14:textId="77777777" w:rsidR="00F27C95" w:rsidRPr="0019364C" w:rsidRDefault="00F27C95" w:rsidP="00F27C95">
      <w:pPr>
        <w:pStyle w:val="ListParagraph"/>
        <w:numPr>
          <w:ilvl w:val="0"/>
          <w:numId w:val="15"/>
        </w:numPr>
        <w:rPr>
          <w:rFonts w:ascii="Times New Roman" w:hAnsi="Times New Roman" w:cs="Times New Roman"/>
        </w:rPr>
      </w:pPr>
      <w:r w:rsidRPr="0019364C">
        <w:rPr>
          <w:rFonts w:ascii="Times New Roman" w:hAnsi="Times New Roman" w:cs="Times New Roman"/>
        </w:rPr>
        <w:t>To provide access to an experienced and qualified laboratory representative for technical</w:t>
      </w:r>
    </w:p>
    <w:p w14:paraId="76D2BB65" w14:textId="77777777" w:rsidR="00F27C95" w:rsidRPr="0019364C" w:rsidRDefault="00F27C95" w:rsidP="00F27C95">
      <w:pPr>
        <w:pStyle w:val="ListParagraph"/>
        <w:rPr>
          <w:rFonts w:ascii="Times New Roman" w:hAnsi="Times New Roman" w:cs="Times New Roman"/>
        </w:rPr>
      </w:pPr>
      <w:r w:rsidRPr="0019364C">
        <w:rPr>
          <w:rFonts w:ascii="Times New Roman" w:hAnsi="Times New Roman" w:cs="Times New Roman"/>
        </w:rPr>
        <w:t>and clinical questions regarding laboratory tests or specimens.</w:t>
      </w:r>
    </w:p>
    <w:p w14:paraId="0D6C1053" w14:textId="77777777" w:rsidR="00F27C95" w:rsidRPr="0019364C" w:rsidRDefault="00F27C95" w:rsidP="00F27C95">
      <w:pPr>
        <w:pStyle w:val="ListParagraph"/>
        <w:numPr>
          <w:ilvl w:val="0"/>
          <w:numId w:val="15"/>
        </w:numPr>
        <w:rPr>
          <w:rFonts w:ascii="Times New Roman" w:hAnsi="Times New Roman" w:cs="Times New Roman"/>
        </w:rPr>
      </w:pPr>
      <w:r w:rsidRPr="0019364C">
        <w:rPr>
          <w:rFonts w:ascii="Times New Roman" w:hAnsi="Times New Roman" w:cs="Times New Roman"/>
        </w:rPr>
        <w:t>Shall be able to pick up specimens within a reasonable timeframe to ensure serum preservation time based on service request type.</w:t>
      </w:r>
    </w:p>
    <w:p w14:paraId="05BAF2BC" w14:textId="77777777" w:rsidR="00F27C95" w:rsidRPr="0019364C" w:rsidRDefault="00F27C95" w:rsidP="00F27C95">
      <w:pPr>
        <w:pStyle w:val="ListParagraph"/>
        <w:numPr>
          <w:ilvl w:val="0"/>
          <w:numId w:val="15"/>
        </w:numPr>
        <w:rPr>
          <w:rFonts w:ascii="Times New Roman" w:hAnsi="Times New Roman" w:cs="Times New Roman"/>
        </w:rPr>
      </w:pPr>
      <w:r w:rsidRPr="0019364C">
        <w:rPr>
          <w:rFonts w:ascii="Times New Roman" w:hAnsi="Times New Roman" w:cs="Times New Roman"/>
        </w:rPr>
        <w:lastRenderedPageBreak/>
        <w:t>Shall provide cold packs and lockbox for specimen pick-up.</w:t>
      </w:r>
    </w:p>
    <w:p w14:paraId="6FFEBAB6" w14:textId="77777777" w:rsidR="00F27C95" w:rsidRPr="0019364C" w:rsidRDefault="00F27C95" w:rsidP="00F27C95">
      <w:pPr>
        <w:pStyle w:val="ListParagraph"/>
        <w:numPr>
          <w:ilvl w:val="0"/>
          <w:numId w:val="15"/>
        </w:numPr>
        <w:rPr>
          <w:rFonts w:ascii="Times New Roman" w:hAnsi="Times New Roman" w:cs="Times New Roman"/>
        </w:rPr>
      </w:pPr>
      <w:r w:rsidRPr="0019364C">
        <w:rPr>
          <w:rFonts w:ascii="Times New Roman" w:hAnsi="Times New Roman" w:cs="Times New Roman"/>
        </w:rPr>
        <w:t xml:space="preserve">Shall adhere to established laboratory formulary set by ACCESS </w:t>
      </w:r>
    </w:p>
    <w:p w14:paraId="1A4DBC99" w14:textId="77777777" w:rsidR="00F27C95" w:rsidRPr="0019364C" w:rsidRDefault="00F27C95" w:rsidP="00F27C95">
      <w:pPr>
        <w:pStyle w:val="ListParagraph"/>
        <w:numPr>
          <w:ilvl w:val="0"/>
          <w:numId w:val="15"/>
        </w:numPr>
        <w:rPr>
          <w:rFonts w:ascii="Times New Roman" w:hAnsi="Times New Roman" w:cs="Times New Roman"/>
        </w:rPr>
      </w:pPr>
      <w:r w:rsidRPr="0019364C">
        <w:rPr>
          <w:rFonts w:ascii="Times New Roman" w:hAnsi="Times New Roman" w:cs="Times New Roman"/>
        </w:rPr>
        <w:t>Will offer regularly scheduled pick-up times at a minimum of once per day 365 days per year, in addition to intermittent pick-up accommodations for STAT orders.</w:t>
      </w:r>
    </w:p>
    <w:p w14:paraId="33490363" w14:textId="77777777" w:rsidR="00F27C95" w:rsidRPr="0019364C" w:rsidRDefault="00F27C95" w:rsidP="00F27C95">
      <w:pPr>
        <w:pStyle w:val="ListParagraph"/>
        <w:numPr>
          <w:ilvl w:val="0"/>
          <w:numId w:val="15"/>
        </w:numPr>
        <w:rPr>
          <w:rFonts w:ascii="Times New Roman" w:hAnsi="Times New Roman" w:cs="Times New Roman"/>
        </w:rPr>
      </w:pPr>
      <w:r w:rsidRPr="0019364C">
        <w:rPr>
          <w:rFonts w:ascii="Times New Roman" w:hAnsi="Times New Roman" w:cs="Times New Roman"/>
        </w:rPr>
        <w:t>To interface with ACCESS’s electronic medical record (EMR) system for the</w:t>
      </w:r>
    </w:p>
    <w:p w14:paraId="1313C396" w14:textId="77777777" w:rsidR="00F27C95" w:rsidRPr="0019364C" w:rsidRDefault="00F27C95" w:rsidP="00F27C95">
      <w:pPr>
        <w:pStyle w:val="ListParagraph"/>
        <w:rPr>
          <w:rFonts w:ascii="Times New Roman" w:hAnsi="Times New Roman" w:cs="Times New Roman"/>
        </w:rPr>
      </w:pPr>
      <w:r w:rsidRPr="0019364C">
        <w:rPr>
          <w:rFonts w:ascii="Times New Roman" w:hAnsi="Times New Roman" w:cs="Times New Roman"/>
        </w:rPr>
        <w:t xml:space="preserve">communication of orders and results prior to anticipated start date of services. Results will be uploaded into the EMR in the designated area. </w:t>
      </w:r>
    </w:p>
    <w:p w14:paraId="78430411" w14:textId="77777777" w:rsidR="00F27C95" w:rsidRDefault="00F27C95" w:rsidP="00F27C95">
      <w:pPr>
        <w:pStyle w:val="ListParagraph"/>
        <w:numPr>
          <w:ilvl w:val="0"/>
          <w:numId w:val="15"/>
        </w:numPr>
        <w:rPr>
          <w:rFonts w:ascii="Times New Roman" w:hAnsi="Times New Roman" w:cs="Times New Roman"/>
        </w:rPr>
      </w:pPr>
      <w:r w:rsidRPr="0019364C">
        <w:rPr>
          <w:rFonts w:ascii="Times New Roman" w:hAnsi="Times New Roman" w:cs="Times New Roman"/>
        </w:rPr>
        <w:t>Provide the necessary supplies for specimen collection, including but not limited to, specimen containers, tubes, tourniquets, and needles.</w:t>
      </w:r>
    </w:p>
    <w:p w14:paraId="1FF1A909" w14:textId="4C863966" w:rsidR="00D0338C" w:rsidRDefault="00D0338C" w:rsidP="00F27C95">
      <w:pPr>
        <w:pStyle w:val="ListParagraph"/>
        <w:numPr>
          <w:ilvl w:val="0"/>
          <w:numId w:val="15"/>
        </w:numPr>
        <w:rPr>
          <w:rFonts w:ascii="Times New Roman" w:hAnsi="Times New Roman" w:cs="Times New Roman"/>
        </w:rPr>
      </w:pPr>
      <w:r>
        <w:rPr>
          <w:rFonts w:ascii="Times New Roman" w:hAnsi="Times New Roman" w:cs="Times New Roman"/>
        </w:rPr>
        <w:t>Must maintain encrypted data transmission</w:t>
      </w:r>
    </w:p>
    <w:p w14:paraId="7E3F0693" w14:textId="7036ABFD" w:rsidR="00D0338C" w:rsidRDefault="00D0338C" w:rsidP="00F27C95">
      <w:pPr>
        <w:pStyle w:val="ListParagraph"/>
        <w:numPr>
          <w:ilvl w:val="0"/>
          <w:numId w:val="15"/>
        </w:numPr>
        <w:rPr>
          <w:rFonts w:ascii="Times New Roman" w:hAnsi="Times New Roman" w:cs="Times New Roman"/>
        </w:rPr>
      </w:pPr>
      <w:r>
        <w:rPr>
          <w:rFonts w:ascii="Times New Roman" w:hAnsi="Times New Roman" w:cs="Times New Roman"/>
        </w:rPr>
        <w:t>Maintain breach notification procedures</w:t>
      </w:r>
    </w:p>
    <w:p w14:paraId="166C1B63" w14:textId="7B66B899" w:rsidR="00D0338C" w:rsidRDefault="00D0338C" w:rsidP="00F27C95">
      <w:pPr>
        <w:pStyle w:val="ListParagraph"/>
        <w:numPr>
          <w:ilvl w:val="0"/>
          <w:numId w:val="15"/>
        </w:numPr>
        <w:rPr>
          <w:rFonts w:ascii="Times New Roman" w:hAnsi="Times New Roman" w:cs="Times New Roman"/>
        </w:rPr>
      </w:pPr>
      <w:r>
        <w:rPr>
          <w:rFonts w:ascii="Times New Roman" w:hAnsi="Times New Roman" w:cs="Times New Roman"/>
        </w:rPr>
        <w:t>Provide cybersecurity safeguards documentation</w:t>
      </w:r>
    </w:p>
    <w:p w14:paraId="697DB476" w14:textId="00C9A207" w:rsidR="0074401D" w:rsidRDefault="0074401D" w:rsidP="00F27C95">
      <w:pPr>
        <w:pStyle w:val="ListParagraph"/>
        <w:numPr>
          <w:ilvl w:val="0"/>
          <w:numId w:val="15"/>
        </w:numPr>
        <w:rPr>
          <w:rFonts w:ascii="Times New Roman" w:hAnsi="Times New Roman" w:cs="Times New Roman"/>
        </w:rPr>
      </w:pPr>
      <w:r>
        <w:rPr>
          <w:rFonts w:ascii="Times New Roman" w:hAnsi="Times New Roman" w:cs="Times New Roman"/>
        </w:rPr>
        <w:t>Must comply with all federal regulations including but not limited to:</w:t>
      </w:r>
    </w:p>
    <w:p w14:paraId="54340F71" w14:textId="2A57A928" w:rsidR="0074401D" w:rsidRDefault="0074401D" w:rsidP="0074401D">
      <w:pPr>
        <w:pStyle w:val="ListParagraph"/>
        <w:numPr>
          <w:ilvl w:val="1"/>
          <w:numId w:val="15"/>
        </w:numPr>
        <w:rPr>
          <w:rFonts w:ascii="Times New Roman" w:hAnsi="Times New Roman" w:cs="Times New Roman"/>
        </w:rPr>
      </w:pPr>
      <w:r>
        <w:rPr>
          <w:rFonts w:ascii="Times New Roman" w:hAnsi="Times New Roman" w:cs="Times New Roman"/>
        </w:rPr>
        <w:t>CLIA</w:t>
      </w:r>
    </w:p>
    <w:p w14:paraId="48ED0A95" w14:textId="7E5061BD" w:rsidR="0074401D" w:rsidRDefault="0074401D" w:rsidP="0074401D">
      <w:pPr>
        <w:pStyle w:val="ListParagraph"/>
        <w:numPr>
          <w:ilvl w:val="1"/>
          <w:numId w:val="15"/>
        </w:numPr>
        <w:rPr>
          <w:rFonts w:ascii="Times New Roman" w:hAnsi="Times New Roman" w:cs="Times New Roman"/>
        </w:rPr>
      </w:pPr>
      <w:r>
        <w:rPr>
          <w:rFonts w:ascii="Times New Roman" w:hAnsi="Times New Roman" w:cs="Times New Roman"/>
        </w:rPr>
        <w:t>HIPAA Privacy, Security, &amp; Breach Notification Rules</w:t>
      </w:r>
    </w:p>
    <w:p w14:paraId="0088B247" w14:textId="057D9A2F" w:rsidR="0074401D" w:rsidRDefault="0074401D" w:rsidP="0074401D">
      <w:pPr>
        <w:pStyle w:val="ListParagraph"/>
        <w:numPr>
          <w:ilvl w:val="1"/>
          <w:numId w:val="15"/>
        </w:numPr>
        <w:rPr>
          <w:rFonts w:ascii="Times New Roman" w:hAnsi="Times New Roman" w:cs="Times New Roman"/>
        </w:rPr>
      </w:pPr>
      <w:r>
        <w:rPr>
          <w:rFonts w:ascii="Times New Roman" w:hAnsi="Times New Roman" w:cs="Times New Roman"/>
        </w:rPr>
        <w:t>42 CFR Part 2</w:t>
      </w:r>
    </w:p>
    <w:p w14:paraId="527284A2" w14:textId="5AF2380B" w:rsidR="0074401D" w:rsidRDefault="0074401D" w:rsidP="0074401D">
      <w:pPr>
        <w:pStyle w:val="ListParagraph"/>
        <w:numPr>
          <w:ilvl w:val="1"/>
          <w:numId w:val="15"/>
        </w:numPr>
        <w:rPr>
          <w:rFonts w:ascii="Times New Roman" w:hAnsi="Times New Roman" w:cs="Times New Roman"/>
        </w:rPr>
      </w:pPr>
      <w:r>
        <w:rPr>
          <w:rFonts w:ascii="Times New Roman" w:hAnsi="Times New Roman" w:cs="Times New Roman"/>
        </w:rPr>
        <w:t>Anti-Kickback Statute</w:t>
      </w:r>
    </w:p>
    <w:p w14:paraId="1C2CA342" w14:textId="72EF5A85" w:rsidR="0074401D" w:rsidRDefault="0074401D" w:rsidP="0074401D">
      <w:pPr>
        <w:pStyle w:val="ListParagraph"/>
        <w:numPr>
          <w:ilvl w:val="1"/>
          <w:numId w:val="15"/>
        </w:numPr>
        <w:rPr>
          <w:rFonts w:ascii="Times New Roman" w:hAnsi="Times New Roman" w:cs="Times New Roman"/>
        </w:rPr>
      </w:pPr>
      <w:r>
        <w:rPr>
          <w:rFonts w:ascii="Times New Roman" w:hAnsi="Times New Roman" w:cs="Times New Roman"/>
        </w:rPr>
        <w:t>Stark Law</w:t>
      </w:r>
    </w:p>
    <w:p w14:paraId="6E9D902B" w14:textId="53D008C4" w:rsidR="0074401D" w:rsidRDefault="0074401D" w:rsidP="0074401D">
      <w:pPr>
        <w:pStyle w:val="ListParagraph"/>
        <w:numPr>
          <w:ilvl w:val="1"/>
          <w:numId w:val="15"/>
        </w:numPr>
        <w:rPr>
          <w:rFonts w:ascii="Times New Roman" w:hAnsi="Times New Roman" w:cs="Times New Roman"/>
        </w:rPr>
      </w:pPr>
      <w:r>
        <w:rPr>
          <w:rFonts w:ascii="Times New Roman" w:hAnsi="Times New Roman" w:cs="Times New Roman"/>
        </w:rPr>
        <w:t>False Claims Act</w:t>
      </w:r>
    </w:p>
    <w:p w14:paraId="1B8F23DC" w14:textId="68F71A18" w:rsidR="0074401D" w:rsidRDefault="0074401D" w:rsidP="0074401D">
      <w:pPr>
        <w:pStyle w:val="ListParagraph"/>
        <w:numPr>
          <w:ilvl w:val="1"/>
          <w:numId w:val="15"/>
        </w:numPr>
        <w:rPr>
          <w:rFonts w:ascii="Times New Roman" w:hAnsi="Times New Roman" w:cs="Times New Roman"/>
        </w:rPr>
      </w:pPr>
      <w:r>
        <w:rPr>
          <w:rFonts w:ascii="Times New Roman" w:hAnsi="Times New Roman" w:cs="Times New Roman"/>
        </w:rPr>
        <w:t>No Surprises Act</w:t>
      </w:r>
    </w:p>
    <w:p w14:paraId="24D77317" w14:textId="5A43FA35" w:rsidR="0074401D" w:rsidRPr="0019364C" w:rsidRDefault="0074401D" w:rsidP="0074401D">
      <w:pPr>
        <w:pStyle w:val="ListParagraph"/>
        <w:numPr>
          <w:ilvl w:val="1"/>
          <w:numId w:val="15"/>
        </w:numPr>
        <w:rPr>
          <w:rFonts w:ascii="Times New Roman" w:hAnsi="Times New Roman" w:cs="Times New Roman"/>
        </w:rPr>
      </w:pPr>
      <w:r>
        <w:rPr>
          <w:rFonts w:ascii="Times New Roman" w:hAnsi="Times New Roman" w:cs="Times New Roman"/>
        </w:rPr>
        <w:t>OID Compliance Guidance for Laboratories</w:t>
      </w:r>
    </w:p>
    <w:p w14:paraId="3DFFF151" w14:textId="77777777" w:rsidR="00F27C95" w:rsidRPr="0019364C" w:rsidRDefault="00F27C95" w:rsidP="00F27C95">
      <w:pPr>
        <w:pStyle w:val="ListParagraph"/>
        <w:numPr>
          <w:ilvl w:val="0"/>
          <w:numId w:val="15"/>
        </w:numPr>
        <w:rPr>
          <w:rFonts w:ascii="Times New Roman" w:hAnsi="Times New Roman" w:cs="Times New Roman"/>
        </w:rPr>
      </w:pPr>
      <w:r w:rsidRPr="0019364C">
        <w:rPr>
          <w:rFonts w:ascii="Times New Roman" w:hAnsi="Times New Roman" w:cs="Times New Roman"/>
        </w:rPr>
        <w:t>Laboratory Results:</w:t>
      </w:r>
    </w:p>
    <w:p w14:paraId="1ED9950F" w14:textId="5DF251D8" w:rsidR="00F27C95" w:rsidRPr="0019364C" w:rsidRDefault="00F27C95" w:rsidP="00F27C95">
      <w:pPr>
        <w:pStyle w:val="ListParagraph"/>
        <w:numPr>
          <w:ilvl w:val="1"/>
          <w:numId w:val="15"/>
        </w:numPr>
        <w:rPr>
          <w:rFonts w:ascii="Times New Roman" w:hAnsi="Times New Roman" w:cs="Times New Roman"/>
        </w:rPr>
      </w:pPr>
      <w:r w:rsidRPr="0019364C">
        <w:rPr>
          <w:rFonts w:ascii="Times New Roman" w:hAnsi="Times New Roman" w:cs="Times New Roman"/>
        </w:rPr>
        <w:t xml:space="preserve">Provide all routine lab results within </w:t>
      </w:r>
      <w:r w:rsidR="00731471">
        <w:rPr>
          <w:rFonts w:ascii="Times New Roman" w:hAnsi="Times New Roman" w:cs="Times New Roman"/>
        </w:rPr>
        <w:t>twenty-four</w:t>
      </w:r>
      <w:r w:rsidRPr="0019364C">
        <w:rPr>
          <w:rFonts w:ascii="Times New Roman" w:hAnsi="Times New Roman" w:cs="Times New Roman"/>
        </w:rPr>
        <w:t xml:space="preserve"> (</w:t>
      </w:r>
      <w:r w:rsidR="00731471">
        <w:rPr>
          <w:rFonts w:ascii="Times New Roman" w:hAnsi="Times New Roman" w:cs="Times New Roman"/>
        </w:rPr>
        <w:t>2</w:t>
      </w:r>
      <w:r w:rsidRPr="0019364C">
        <w:rPr>
          <w:rFonts w:ascii="Times New Roman" w:hAnsi="Times New Roman" w:cs="Times New Roman"/>
        </w:rPr>
        <w:t>4) hours</w:t>
      </w:r>
      <w:r w:rsidR="00731471">
        <w:rPr>
          <w:rFonts w:ascii="Times New Roman" w:hAnsi="Times New Roman" w:cs="Times New Roman"/>
        </w:rPr>
        <w:t>.</w:t>
      </w:r>
    </w:p>
    <w:p w14:paraId="1C3811C1" w14:textId="36E4F814" w:rsidR="00F27C95" w:rsidRPr="0019364C" w:rsidRDefault="00F27C95" w:rsidP="00F27C95">
      <w:pPr>
        <w:pStyle w:val="ListParagraph"/>
        <w:numPr>
          <w:ilvl w:val="1"/>
          <w:numId w:val="15"/>
        </w:numPr>
        <w:rPr>
          <w:rFonts w:ascii="Times New Roman" w:hAnsi="Times New Roman" w:cs="Times New Roman"/>
        </w:rPr>
      </w:pPr>
      <w:r w:rsidRPr="0019364C">
        <w:rPr>
          <w:rFonts w:ascii="Times New Roman" w:hAnsi="Times New Roman" w:cs="Times New Roman"/>
        </w:rPr>
        <w:t>Provide all STAT lab results within one (</w:t>
      </w:r>
      <w:r w:rsidR="00731471">
        <w:rPr>
          <w:rFonts w:ascii="Times New Roman" w:hAnsi="Times New Roman" w:cs="Times New Roman"/>
        </w:rPr>
        <w:t>2</w:t>
      </w:r>
      <w:r w:rsidRPr="0019364C">
        <w:rPr>
          <w:rFonts w:ascii="Times New Roman" w:hAnsi="Times New Roman" w:cs="Times New Roman"/>
        </w:rPr>
        <w:t>) hour</w:t>
      </w:r>
      <w:r w:rsidR="00731471">
        <w:rPr>
          <w:rFonts w:ascii="Times New Roman" w:hAnsi="Times New Roman" w:cs="Times New Roman"/>
        </w:rPr>
        <w:t>s</w:t>
      </w:r>
      <w:r w:rsidRPr="0019364C">
        <w:rPr>
          <w:rFonts w:ascii="Times New Roman" w:hAnsi="Times New Roman" w:cs="Times New Roman"/>
        </w:rPr>
        <w:t xml:space="preserve"> of specimen processing, not to exceed turnaround time of </w:t>
      </w:r>
      <w:r w:rsidR="00731471">
        <w:rPr>
          <w:rFonts w:ascii="Times New Roman" w:hAnsi="Times New Roman" w:cs="Times New Roman"/>
        </w:rPr>
        <w:t>four</w:t>
      </w:r>
      <w:r w:rsidRPr="0019364C">
        <w:rPr>
          <w:rFonts w:ascii="Times New Roman" w:hAnsi="Times New Roman" w:cs="Times New Roman"/>
        </w:rPr>
        <w:t xml:space="preserve"> (</w:t>
      </w:r>
      <w:r w:rsidR="00731471">
        <w:rPr>
          <w:rFonts w:ascii="Times New Roman" w:hAnsi="Times New Roman" w:cs="Times New Roman"/>
        </w:rPr>
        <w:t>4</w:t>
      </w:r>
      <w:r w:rsidRPr="0019364C">
        <w:rPr>
          <w:rFonts w:ascii="Times New Roman" w:hAnsi="Times New Roman" w:cs="Times New Roman"/>
        </w:rPr>
        <w:t>) hours from time of specimen pick-up.</w:t>
      </w:r>
    </w:p>
    <w:p w14:paraId="2E0DE085" w14:textId="77777777" w:rsidR="00F27C95" w:rsidRPr="0019364C" w:rsidRDefault="00F27C95" w:rsidP="00F27C95">
      <w:pPr>
        <w:pStyle w:val="ListParagraph"/>
        <w:numPr>
          <w:ilvl w:val="1"/>
          <w:numId w:val="15"/>
        </w:numPr>
        <w:rPr>
          <w:rFonts w:ascii="Times New Roman" w:hAnsi="Times New Roman" w:cs="Times New Roman"/>
        </w:rPr>
      </w:pPr>
      <w:r w:rsidRPr="0019364C">
        <w:rPr>
          <w:rFonts w:ascii="Times New Roman" w:hAnsi="Times New Roman" w:cs="Times New Roman"/>
        </w:rPr>
        <w:t>Communicate critical/panic lab values directly to the nursing staff on duty at any hour of the day, immediately upon knowledge of critical value result.</w:t>
      </w:r>
    </w:p>
    <w:p w14:paraId="656B2C20" w14:textId="77777777" w:rsidR="00F27C95" w:rsidRPr="0019364C" w:rsidRDefault="00F27C95" w:rsidP="00F27C95">
      <w:pPr>
        <w:pStyle w:val="ListParagraph"/>
        <w:numPr>
          <w:ilvl w:val="0"/>
          <w:numId w:val="15"/>
        </w:numPr>
        <w:rPr>
          <w:rFonts w:ascii="Times New Roman" w:hAnsi="Times New Roman" w:cs="Times New Roman"/>
        </w:rPr>
      </w:pPr>
      <w:r w:rsidRPr="0019364C">
        <w:rPr>
          <w:rFonts w:ascii="Times New Roman" w:hAnsi="Times New Roman" w:cs="Times New Roman"/>
        </w:rPr>
        <w:t xml:space="preserve">Notify ACCESS of </w:t>
      </w:r>
      <w:proofErr w:type="gramStart"/>
      <w:r w:rsidRPr="0019364C">
        <w:rPr>
          <w:rFonts w:ascii="Times New Roman" w:hAnsi="Times New Roman" w:cs="Times New Roman"/>
        </w:rPr>
        <w:t>any and all</w:t>
      </w:r>
      <w:proofErr w:type="gramEnd"/>
      <w:r w:rsidRPr="0019364C">
        <w:rPr>
          <w:rFonts w:ascii="Times New Roman" w:hAnsi="Times New Roman" w:cs="Times New Roman"/>
        </w:rPr>
        <w:t xml:space="preserve"> regulatory reviews/audits and make those findings available to ACCESS.</w:t>
      </w:r>
    </w:p>
    <w:p w14:paraId="5B88B159" w14:textId="77777777" w:rsidR="00F27C95" w:rsidRPr="0019364C" w:rsidRDefault="00F27C95" w:rsidP="00F27C95">
      <w:pPr>
        <w:pStyle w:val="ListParagraph"/>
        <w:numPr>
          <w:ilvl w:val="0"/>
          <w:numId w:val="15"/>
        </w:numPr>
        <w:rPr>
          <w:rFonts w:ascii="Times New Roman" w:hAnsi="Times New Roman" w:cs="Times New Roman"/>
        </w:rPr>
      </w:pPr>
      <w:r w:rsidRPr="0019364C">
        <w:rPr>
          <w:rFonts w:ascii="Times New Roman" w:hAnsi="Times New Roman" w:cs="Times New Roman"/>
        </w:rPr>
        <w:t>Must have a Disaster Recovery Plan that includes natural, environmental, manmade, and business disasters, to ensure continued ability to fulfill contract.</w:t>
      </w:r>
    </w:p>
    <w:p w14:paraId="2608887D" w14:textId="77777777" w:rsidR="00F27C95" w:rsidRPr="0019364C" w:rsidRDefault="00F27C95" w:rsidP="00F27C95">
      <w:pPr>
        <w:pStyle w:val="ListParagraph"/>
        <w:numPr>
          <w:ilvl w:val="1"/>
          <w:numId w:val="15"/>
        </w:numPr>
        <w:rPr>
          <w:rFonts w:ascii="Times New Roman" w:hAnsi="Times New Roman" w:cs="Times New Roman"/>
        </w:rPr>
      </w:pPr>
      <w:r w:rsidRPr="0019364C">
        <w:rPr>
          <w:rFonts w:ascii="Times New Roman" w:hAnsi="Times New Roman" w:cs="Times New Roman"/>
        </w:rPr>
        <w:t>Shall furnish ACCESS with a copy of the Disaster Recovery Plan or a summary of anticipated procedures in the event of a disaster.</w:t>
      </w:r>
    </w:p>
    <w:p w14:paraId="3068DF21" w14:textId="77777777" w:rsidR="00F27C95" w:rsidRPr="0019364C" w:rsidRDefault="00F27C95" w:rsidP="00F27C95">
      <w:pPr>
        <w:rPr>
          <w:rFonts w:ascii="Times New Roman" w:hAnsi="Times New Roman" w:cs="Times New Roman"/>
          <w:b/>
          <w:bCs/>
        </w:rPr>
      </w:pPr>
      <w:r w:rsidRPr="0019364C">
        <w:rPr>
          <w:rFonts w:ascii="Times New Roman" w:hAnsi="Times New Roman" w:cs="Times New Roman"/>
          <w:b/>
          <w:bCs/>
        </w:rPr>
        <w:t>ACCESS Responsibilities</w:t>
      </w:r>
    </w:p>
    <w:p w14:paraId="4244C5E9" w14:textId="77777777" w:rsidR="00F27C95" w:rsidRPr="0019364C" w:rsidRDefault="00F27C95" w:rsidP="00F27C95">
      <w:pPr>
        <w:pStyle w:val="ListParagraph"/>
        <w:numPr>
          <w:ilvl w:val="0"/>
          <w:numId w:val="16"/>
        </w:numPr>
        <w:rPr>
          <w:rFonts w:ascii="Times New Roman" w:hAnsi="Times New Roman" w:cs="Times New Roman"/>
          <w:b/>
          <w:bCs/>
        </w:rPr>
      </w:pPr>
      <w:r w:rsidRPr="0019364C">
        <w:rPr>
          <w:rFonts w:ascii="Times New Roman" w:hAnsi="Times New Roman" w:cs="Times New Roman"/>
        </w:rPr>
        <w:t>Will be responsible for the procurement of specimens.</w:t>
      </w:r>
    </w:p>
    <w:p w14:paraId="63695C13" w14:textId="77777777" w:rsidR="00F27C95" w:rsidRPr="0019364C" w:rsidRDefault="00F27C95" w:rsidP="00F27C95">
      <w:pPr>
        <w:pStyle w:val="ListParagraph"/>
        <w:numPr>
          <w:ilvl w:val="0"/>
          <w:numId w:val="16"/>
        </w:numPr>
        <w:rPr>
          <w:rFonts w:ascii="Times New Roman" w:hAnsi="Times New Roman" w:cs="Times New Roman"/>
          <w:b/>
          <w:bCs/>
        </w:rPr>
      </w:pPr>
      <w:r w:rsidRPr="0019364C">
        <w:rPr>
          <w:rFonts w:ascii="Times New Roman" w:hAnsi="Times New Roman" w:cs="Times New Roman"/>
        </w:rPr>
        <w:t>Will maintain compliance with the standards imposed by the federal Clinical Laboratory Improvement Amendments (CLIA) of 1988 and their implementing regulations for the duration of the contract.</w:t>
      </w:r>
    </w:p>
    <w:p w14:paraId="5BFE3C56" w14:textId="77777777" w:rsidR="00F27C95" w:rsidRPr="0019364C" w:rsidRDefault="00F27C95" w:rsidP="00F27C95">
      <w:pPr>
        <w:pStyle w:val="ListParagraph"/>
        <w:numPr>
          <w:ilvl w:val="0"/>
          <w:numId w:val="16"/>
        </w:numPr>
        <w:pBdr>
          <w:bottom w:val="single" w:sz="12" w:space="1" w:color="auto"/>
        </w:pBdr>
        <w:rPr>
          <w:rFonts w:ascii="Times New Roman" w:hAnsi="Times New Roman" w:cs="Times New Roman"/>
        </w:rPr>
      </w:pPr>
      <w:r w:rsidRPr="0019364C">
        <w:rPr>
          <w:rFonts w:ascii="Times New Roman" w:hAnsi="Times New Roman" w:cs="Times New Roman"/>
        </w:rPr>
        <w:t>Will be responsible for ACCESS sites’ medical waste disposal.</w:t>
      </w:r>
    </w:p>
    <w:p w14:paraId="14015128" w14:textId="0C156063" w:rsidR="001C3188" w:rsidRPr="0019364C" w:rsidRDefault="001C3188" w:rsidP="00507EE8">
      <w:pPr>
        <w:rPr>
          <w:rFonts w:ascii="Times New Roman" w:hAnsi="Times New Roman" w:cs="Times New Roman"/>
          <w:b/>
          <w:bCs/>
        </w:rPr>
      </w:pPr>
      <w:r w:rsidRPr="0019364C">
        <w:rPr>
          <w:rFonts w:ascii="Times New Roman" w:hAnsi="Times New Roman" w:cs="Times New Roman"/>
          <w:b/>
          <w:bCs/>
        </w:rPr>
        <w:lastRenderedPageBreak/>
        <w:t>Minimum Qualifications</w:t>
      </w:r>
    </w:p>
    <w:p w14:paraId="02C92869" w14:textId="1E1B5293" w:rsidR="001C3188" w:rsidRPr="0019364C" w:rsidRDefault="001C3188" w:rsidP="00507EE8">
      <w:pPr>
        <w:rPr>
          <w:rFonts w:ascii="Times New Roman" w:hAnsi="Times New Roman" w:cs="Times New Roman"/>
        </w:rPr>
      </w:pPr>
      <w:r w:rsidRPr="0019364C">
        <w:rPr>
          <w:rFonts w:ascii="Times New Roman" w:hAnsi="Times New Roman" w:cs="Times New Roman"/>
        </w:rPr>
        <w:t>Interested and qualified proposers that can demonstrate their ability to successfully provide the services/products outlined i</w:t>
      </w:r>
      <w:r w:rsidR="00D0338C">
        <w:rPr>
          <w:rFonts w:ascii="Times New Roman" w:hAnsi="Times New Roman" w:cs="Times New Roman"/>
        </w:rPr>
        <w:t>n</w:t>
      </w:r>
      <w:r w:rsidRPr="0019364C">
        <w:rPr>
          <w:rFonts w:ascii="Times New Roman" w:hAnsi="Times New Roman" w:cs="Times New Roman"/>
        </w:rPr>
        <w:t xml:space="preserve"> this RFP are invited to submit proposal (s), provided they meet the following minimum qualifications. Proposers will be deemed non-responsible and rejected without any further evaluation if they do not meet the following mandatory qualifications:</w:t>
      </w:r>
    </w:p>
    <w:p w14:paraId="73321BD2" w14:textId="14706ABA" w:rsidR="001C3188" w:rsidRPr="0019364C" w:rsidRDefault="001C3188" w:rsidP="001C3188">
      <w:pPr>
        <w:pStyle w:val="ListParagraph"/>
        <w:numPr>
          <w:ilvl w:val="0"/>
          <w:numId w:val="13"/>
        </w:numPr>
        <w:rPr>
          <w:rFonts w:ascii="Times New Roman" w:hAnsi="Times New Roman" w:cs="Times New Roman"/>
        </w:rPr>
      </w:pPr>
      <w:r w:rsidRPr="0019364C">
        <w:rPr>
          <w:rFonts w:ascii="Times New Roman" w:hAnsi="Times New Roman" w:cs="Times New Roman"/>
        </w:rPr>
        <w:t xml:space="preserve">The proposer must have five (5) years’ experience in supplying qualified medical laboratory services of same or similar scope within the past five (5) years. </w:t>
      </w:r>
    </w:p>
    <w:p w14:paraId="61733F17" w14:textId="1C0ECEE1" w:rsidR="001C3188" w:rsidRPr="0019364C" w:rsidRDefault="001C3188" w:rsidP="001C3188">
      <w:pPr>
        <w:pStyle w:val="ListParagraph"/>
        <w:numPr>
          <w:ilvl w:val="0"/>
          <w:numId w:val="13"/>
        </w:numPr>
        <w:rPr>
          <w:rFonts w:ascii="Times New Roman" w:hAnsi="Times New Roman" w:cs="Times New Roman"/>
        </w:rPr>
      </w:pPr>
      <w:r w:rsidRPr="0019364C">
        <w:rPr>
          <w:rFonts w:ascii="Times New Roman" w:hAnsi="Times New Roman" w:cs="Times New Roman"/>
        </w:rPr>
        <w:t xml:space="preserve">The proposer has experienced, qualified, and licensed laboratory staff, describe and include Curriculum </w:t>
      </w:r>
      <w:proofErr w:type="spellStart"/>
      <w:r w:rsidRPr="0019364C">
        <w:rPr>
          <w:rFonts w:ascii="Times New Roman" w:hAnsi="Times New Roman" w:cs="Times New Roman"/>
        </w:rPr>
        <w:t>Vitaes</w:t>
      </w:r>
      <w:proofErr w:type="spellEnd"/>
      <w:r w:rsidRPr="0019364C">
        <w:rPr>
          <w:rFonts w:ascii="Times New Roman" w:hAnsi="Times New Roman" w:cs="Times New Roman"/>
        </w:rPr>
        <w:t xml:space="preserve">, licenses, and certifications. </w:t>
      </w:r>
    </w:p>
    <w:p w14:paraId="5871F72B" w14:textId="0FAAC308" w:rsidR="00193B2A" w:rsidRPr="0019364C" w:rsidRDefault="001C3188" w:rsidP="00193B2A">
      <w:pPr>
        <w:pStyle w:val="ListParagraph"/>
        <w:numPr>
          <w:ilvl w:val="0"/>
          <w:numId w:val="13"/>
        </w:numPr>
        <w:rPr>
          <w:rFonts w:ascii="Times New Roman" w:hAnsi="Times New Roman" w:cs="Times New Roman"/>
        </w:rPr>
      </w:pPr>
      <w:r w:rsidRPr="0019364C">
        <w:rPr>
          <w:rFonts w:ascii="Times New Roman" w:hAnsi="Times New Roman" w:cs="Times New Roman"/>
        </w:rPr>
        <w:t>The proposer must be open for laboratory services seven (7) days per week, 365 days per year</w:t>
      </w:r>
      <w:r w:rsidR="00193B2A" w:rsidRPr="0019364C">
        <w:rPr>
          <w:rFonts w:ascii="Times New Roman" w:hAnsi="Times New Roman" w:cs="Times New Roman"/>
        </w:rPr>
        <w:t>.</w:t>
      </w:r>
    </w:p>
    <w:p w14:paraId="66DD30F1" w14:textId="4BB3FD1B" w:rsidR="00193B2A" w:rsidRPr="0019364C" w:rsidRDefault="001C3188" w:rsidP="00193B2A">
      <w:pPr>
        <w:pStyle w:val="ListParagraph"/>
        <w:numPr>
          <w:ilvl w:val="0"/>
          <w:numId w:val="13"/>
        </w:numPr>
        <w:rPr>
          <w:rFonts w:ascii="Times New Roman" w:hAnsi="Times New Roman" w:cs="Times New Roman"/>
        </w:rPr>
      </w:pPr>
      <w:r w:rsidRPr="0019364C">
        <w:rPr>
          <w:rFonts w:ascii="Times New Roman" w:hAnsi="Times New Roman" w:cs="Times New Roman"/>
        </w:rPr>
        <w:t xml:space="preserve">The proposer must be able to provide same day laboratory results, </w:t>
      </w:r>
      <w:r w:rsidR="00791AEA" w:rsidRPr="0019364C">
        <w:rPr>
          <w:rFonts w:ascii="Times New Roman" w:hAnsi="Times New Roman" w:cs="Times New Roman"/>
        </w:rPr>
        <w:t>excluding</w:t>
      </w:r>
      <w:r w:rsidRPr="0019364C">
        <w:rPr>
          <w:rFonts w:ascii="Times New Roman" w:hAnsi="Times New Roman" w:cs="Times New Roman"/>
        </w:rPr>
        <w:t xml:space="preserve"> any laboratory tests </w:t>
      </w:r>
      <w:r w:rsidR="00791AEA" w:rsidRPr="0019364C">
        <w:rPr>
          <w:rFonts w:ascii="Times New Roman" w:hAnsi="Times New Roman" w:cs="Times New Roman"/>
        </w:rPr>
        <w:t>requested to be sent</w:t>
      </w:r>
      <w:r w:rsidRPr="0019364C">
        <w:rPr>
          <w:rFonts w:ascii="Times New Roman" w:hAnsi="Times New Roman" w:cs="Times New Roman"/>
        </w:rPr>
        <w:t xml:space="preserve"> out. Tests requiring send out must be explicitly defined prior to </w:t>
      </w:r>
      <w:r w:rsidR="00193B2A" w:rsidRPr="0019364C">
        <w:rPr>
          <w:rFonts w:ascii="Times New Roman" w:hAnsi="Times New Roman" w:cs="Times New Roman"/>
        </w:rPr>
        <w:t>award being issued.</w:t>
      </w:r>
    </w:p>
    <w:p w14:paraId="09EB2AC1" w14:textId="6583260A" w:rsidR="00193B2A" w:rsidRPr="0019364C" w:rsidRDefault="00193B2A" w:rsidP="00193B2A">
      <w:pPr>
        <w:pStyle w:val="ListParagraph"/>
        <w:numPr>
          <w:ilvl w:val="0"/>
          <w:numId w:val="13"/>
        </w:numPr>
        <w:rPr>
          <w:rFonts w:ascii="Times New Roman" w:hAnsi="Times New Roman" w:cs="Times New Roman"/>
        </w:rPr>
      </w:pPr>
      <w:r w:rsidRPr="0019364C">
        <w:rPr>
          <w:rFonts w:ascii="Times New Roman" w:hAnsi="Times New Roman" w:cs="Times New Roman"/>
        </w:rPr>
        <w:t xml:space="preserve">The proposer must be able to provide laboratory services for blood and urine testing listed in </w:t>
      </w:r>
      <w:r w:rsidRPr="0019364C">
        <w:rPr>
          <w:rFonts w:ascii="Times New Roman" w:hAnsi="Times New Roman" w:cs="Times New Roman"/>
          <w:highlight w:val="yellow"/>
        </w:rPr>
        <w:t>Attachment A</w:t>
      </w:r>
    </w:p>
    <w:p w14:paraId="5F07DFB9" w14:textId="780CD181" w:rsidR="00193B2A" w:rsidRPr="0019364C" w:rsidRDefault="00193B2A" w:rsidP="00193B2A">
      <w:pPr>
        <w:pStyle w:val="ListParagraph"/>
        <w:numPr>
          <w:ilvl w:val="0"/>
          <w:numId w:val="13"/>
        </w:numPr>
        <w:rPr>
          <w:rFonts w:ascii="Times New Roman" w:hAnsi="Times New Roman" w:cs="Times New Roman"/>
        </w:rPr>
      </w:pPr>
      <w:r w:rsidRPr="0019364C">
        <w:rPr>
          <w:rFonts w:ascii="Times New Roman" w:hAnsi="Times New Roman" w:cs="Times New Roman"/>
        </w:rPr>
        <w:t xml:space="preserve">The proposer will provide </w:t>
      </w:r>
      <w:r w:rsidR="00510EA4" w:rsidRPr="0019364C">
        <w:rPr>
          <w:rFonts w:ascii="Times New Roman" w:hAnsi="Times New Roman" w:cs="Times New Roman"/>
        </w:rPr>
        <w:t>all</w:t>
      </w:r>
      <w:r w:rsidRPr="0019364C">
        <w:rPr>
          <w:rFonts w:ascii="Times New Roman" w:hAnsi="Times New Roman" w:cs="Times New Roman"/>
        </w:rPr>
        <w:t xml:space="preserve"> the necessary supplies for specimen collection of all available tests, including but not limited to, specimen containers, tubes, tourniquets, and needles. </w:t>
      </w:r>
    </w:p>
    <w:p w14:paraId="76634725" w14:textId="5950A500" w:rsidR="00193B2A" w:rsidRPr="0019364C" w:rsidRDefault="00193B2A" w:rsidP="00193B2A">
      <w:pPr>
        <w:pStyle w:val="ListParagraph"/>
        <w:numPr>
          <w:ilvl w:val="0"/>
          <w:numId w:val="13"/>
        </w:numPr>
        <w:pBdr>
          <w:bottom w:val="single" w:sz="12" w:space="1" w:color="auto"/>
        </w:pBdr>
        <w:rPr>
          <w:rFonts w:ascii="Times New Roman" w:hAnsi="Times New Roman" w:cs="Times New Roman"/>
        </w:rPr>
      </w:pPr>
      <w:r w:rsidRPr="0019364C">
        <w:rPr>
          <w:rFonts w:ascii="Times New Roman" w:hAnsi="Times New Roman" w:cs="Times New Roman"/>
        </w:rPr>
        <w:t xml:space="preserve">Proposer or its subcontractor must be able to provide courier services inclusive of safe and proper storage, handling, and transportation of all specimens to the laboratory. </w:t>
      </w:r>
    </w:p>
    <w:p w14:paraId="501F6D5D" w14:textId="0B936CCC" w:rsidR="003F1072" w:rsidRPr="0019364C" w:rsidRDefault="003F1072" w:rsidP="00193B2A">
      <w:pPr>
        <w:pStyle w:val="ListParagraph"/>
        <w:numPr>
          <w:ilvl w:val="0"/>
          <w:numId w:val="13"/>
        </w:numPr>
        <w:pBdr>
          <w:bottom w:val="single" w:sz="12" w:space="1" w:color="auto"/>
        </w:pBdr>
        <w:rPr>
          <w:rFonts w:ascii="Times New Roman" w:hAnsi="Times New Roman" w:cs="Times New Roman"/>
        </w:rPr>
      </w:pPr>
      <w:r w:rsidRPr="0019364C">
        <w:rPr>
          <w:rFonts w:ascii="Times New Roman" w:hAnsi="Times New Roman" w:cs="Times New Roman"/>
        </w:rPr>
        <w:t xml:space="preserve">The Proposer must present chain of custody procedure manuals and proof of specimen integrity documentation. </w:t>
      </w:r>
    </w:p>
    <w:p w14:paraId="5D8FD57C" w14:textId="601E9DD0" w:rsidR="007A3992" w:rsidRPr="0019364C" w:rsidRDefault="007A3992" w:rsidP="00193B2A">
      <w:pPr>
        <w:pStyle w:val="ListParagraph"/>
        <w:numPr>
          <w:ilvl w:val="0"/>
          <w:numId w:val="13"/>
        </w:numPr>
        <w:pBdr>
          <w:bottom w:val="single" w:sz="12" w:space="1" w:color="auto"/>
        </w:pBdr>
        <w:rPr>
          <w:rFonts w:ascii="Times New Roman" w:hAnsi="Times New Roman" w:cs="Times New Roman"/>
        </w:rPr>
      </w:pPr>
      <w:r w:rsidRPr="0019364C">
        <w:rPr>
          <w:rFonts w:ascii="Times New Roman" w:hAnsi="Times New Roman" w:cs="Times New Roman"/>
        </w:rPr>
        <w:t>The Proposer must have proper specimen rejection criteria documented and available for review.</w:t>
      </w:r>
    </w:p>
    <w:p w14:paraId="1CB48A82" w14:textId="1BA5C91B" w:rsidR="007A3992" w:rsidRPr="0019364C" w:rsidRDefault="007A3992" w:rsidP="00193B2A">
      <w:pPr>
        <w:pStyle w:val="ListParagraph"/>
        <w:numPr>
          <w:ilvl w:val="0"/>
          <w:numId w:val="13"/>
        </w:numPr>
        <w:pBdr>
          <w:bottom w:val="single" w:sz="12" w:space="1" w:color="auto"/>
        </w:pBdr>
        <w:rPr>
          <w:rFonts w:ascii="Times New Roman" w:hAnsi="Times New Roman" w:cs="Times New Roman"/>
        </w:rPr>
      </w:pPr>
      <w:r w:rsidRPr="0019364C">
        <w:rPr>
          <w:rFonts w:ascii="Times New Roman" w:hAnsi="Times New Roman" w:cs="Times New Roman"/>
        </w:rPr>
        <w:t xml:space="preserve">The Proposer must demonstrate bi-directional HL7 interface capability with PCE Systems preferred. Proposer must be able to provide electronic result reporting, secure provider portal access, HIPAA-compliant data transmission, and real-time tracking capability. </w:t>
      </w:r>
      <w:r w:rsidR="00C06359" w:rsidRPr="0019364C">
        <w:rPr>
          <w:rFonts w:ascii="Times New Roman" w:hAnsi="Times New Roman" w:cs="Times New Roman"/>
        </w:rPr>
        <w:t>All interface fees must be disclosed in the proposal submission.</w:t>
      </w:r>
    </w:p>
    <w:p w14:paraId="28186900" w14:textId="734A817E" w:rsidR="00193B2A" w:rsidRPr="0019364C" w:rsidRDefault="00193B2A" w:rsidP="00193B2A">
      <w:pPr>
        <w:rPr>
          <w:rFonts w:ascii="Times New Roman" w:hAnsi="Times New Roman" w:cs="Times New Roman"/>
          <w:b/>
          <w:bCs/>
        </w:rPr>
      </w:pPr>
      <w:r w:rsidRPr="0019364C">
        <w:rPr>
          <w:rFonts w:ascii="Times New Roman" w:hAnsi="Times New Roman" w:cs="Times New Roman"/>
          <w:b/>
          <w:bCs/>
        </w:rPr>
        <w:t>Preferred Qualifications</w:t>
      </w:r>
    </w:p>
    <w:p w14:paraId="730F5AD9" w14:textId="146CCAE3" w:rsidR="00193B2A" w:rsidRPr="0019364C" w:rsidRDefault="00193B2A" w:rsidP="00193B2A">
      <w:pPr>
        <w:rPr>
          <w:rFonts w:ascii="Times New Roman" w:hAnsi="Times New Roman" w:cs="Times New Roman"/>
        </w:rPr>
      </w:pPr>
      <w:r w:rsidRPr="0019364C">
        <w:rPr>
          <w:rFonts w:ascii="Times New Roman" w:hAnsi="Times New Roman" w:cs="Times New Roman"/>
        </w:rPr>
        <w:t>Following the determination of meeting the minimum qualifications, the Proposer may be scored higher during evaluation if they meet the following preferred qualifications:</w:t>
      </w:r>
    </w:p>
    <w:p w14:paraId="7AE5C3F6" w14:textId="78530A40" w:rsidR="00193B2A" w:rsidRPr="0019364C" w:rsidRDefault="00193B2A" w:rsidP="00193B2A">
      <w:pPr>
        <w:pStyle w:val="ListParagraph"/>
        <w:numPr>
          <w:ilvl w:val="0"/>
          <w:numId w:val="14"/>
        </w:numPr>
        <w:rPr>
          <w:rFonts w:ascii="Times New Roman" w:hAnsi="Times New Roman" w:cs="Times New Roman"/>
        </w:rPr>
      </w:pPr>
      <w:r w:rsidRPr="0019364C">
        <w:rPr>
          <w:rFonts w:ascii="Times New Roman" w:hAnsi="Times New Roman" w:cs="Times New Roman"/>
        </w:rPr>
        <w:t>The proposer, or its subcontractor, will deliver specimens to the laboratory for testing within thirty (30) minutes of pickup.</w:t>
      </w:r>
    </w:p>
    <w:p w14:paraId="081E823D" w14:textId="5ECD9084" w:rsidR="00193B2A" w:rsidRPr="0019364C" w:rsidRDefault="00193B2A" w:rsidP="00193B2A">
      <w:pPr>
        <w:pStyle w:val="ListParagraph"/>
        <w:numPr>
          <w:ilvl w:val="0"/>
          <w:numId w:val="14"/>
        </w:numPr>
        <w:rPr>
          <w:rFonts w:ascii="Times New Roman" w:hAnsi="Times New Roman" w:cs="Times New Roman"/>
        </w:rPr>
      </w:pPr>
      <w:r w:rsidRPr="0019364C">
        <w:rPr>
          <w:rFonts w:ascii="Times New Roman" w:hAnsi="Times New Roman" w:cs="Times New Roman"/>
        </w:rPr>
        <w:t xml:space="preserve">The proposer, or its subcontractor, will have pick-up times available twenty-four (24) hours per day, 365 days per year. </w:t>
      </w:r>
    </w:p>
    <w:p w14:paraId="07565445" w14:textId="6F484282" w:rsidR="00193B2A" w:rsidRPr="0019364C" w:rsidRDefault="00193B2A" w:rsidP="00193B2A">
      <w:pPr>
        <w:pStyle w:val="ListParagraph"/>
        <w:numPr>
          <w:ilvl w:val="0"/>
          <w:numId w:val="14"/>
        </w:numPr>
        <w:rPr>
          <w:rFonts w:ascii="Times New Roman" w:hAnsi="Times New Roman" w:cs="Times New Roman"/>
        </w:rPr>
      </w:pPr>
      <w:r w:rsidRPr="0019364C">
        <w:rPr>
          <w:rFonts w:ascii="Times New Roman" w:hAnsi="Times New Roman" w:cs="Times New Roman"/>
        </w:rPr>
        <w:t>Laboratory Results:</w:t>
      </w:r>
    </w:p>
    <w:p w14:paraId="3BB67055" w14:textId="5EF740FA" w:rsidR="00193B2A" w:rsidRPr="0019364C" w:rsidRDefault="00193B2A" w:rsidP="00193B2A">
      <w:pPr>
        <w:pStyle w:val="ListParagraph"/>
        <w:numPr>
          <w:ilvl w:val="1"/>
          <w:numId w:val="14"/>
        </w:numPr>
        <w:rPr>
          <w:rFonts w:ascii="Times New Roman" w:hAnsi="Times New Roman" w:cs="Times New Roman"/>
        </w:rPr>
      </w:pPr>
      <w:r w:rsidRPr="0019364C">
        <w:rPr>
          <w:rFonts w:ascii="Times New Roman" w:hAnsi="Times New Roman" w:cs="Times New Roman"/>
        </w:rPr>
        <w:lastRenderedPageBreak/>
        <w:t>The proposer will provide all routine lab results within four (4) hours, not to exceed turnaround time of two (2) hours from time of specimen pick-up.</w:t>
      </w:r>
    </w:p>
    <w:p w14:paraId="51045A2A" w14:textId="10F25410" w:rsidR="00193B2A" w:rsidRPr="0019364C" w:rsidRDefault="00193B2A" w:rsidP="00193B2A">
      <w:pPr>
        <w:pStyle w:val="ListParagraph"/>
        <w:numPr>
          <w:ilvl w:val="1"/>
          <w:numId w:val="14"/>
        </w:numPr>
        <w:pBdr>
          <w:bottom w:val="single" w:sz="12" w:space="1" w:color="auto"/>
        </w:pBdr>
        <w:rPr>
          <w:rFonts w:ascii="Times New Roman" w:hAnsi="Times New Roman" w:cs="Times New Roman"/>
        </w:rPr>
      </w:pPr>
      <w:r w:rsidRPr="0019364C">
        <w:rPr>
          <w:rFonts w:ascii="Times New Roman" w:hAnsi="Times New Roman" w:cs="Times New Roman"/>
        </w:rPr>
        <w:t>The proposer will provide all STAT lab results within one</w:t>
      </w:r>
      <w:r w:rsidR="00696FCE" w:rsidRPr="0019364C">
        <w:rPr>
          <w:rFonts w:ascii="Times New Roman" w:hAnsi="Times New Roman" w:cs="Times New Roman"/>
        </w:rPr>
        <w:t xml:space="preserve"> </w:t>
      </w:r>
      <w:r w:rsidRPr="0019364C">
        <w:rPr>
          <w:rFonts w:ascii="Times New Roman" w:hAnsi="Times New Roman" w:cs="Times New Roman"/>
        </w:rPr>
        <w:t xml:space="preserve">(1) hour of specimen processing not to exceed turnaround time of two (2) hours from </w:t>
      </w:r>
      <w:proofErr w:type="gramStart"/>
      <w:r w:rsidRPr="0019364C">
        <w:rPr>
          <w:rFonts w:ascii="Times New Roman" w:hAnsi="Times New Roman" w:cs="Times New Roman"/>
        </w:rPr>
        <w:t>time of specimen</w:t>
      </w:r>
      <w:proofErr w:type="gramEnd"/>
      <w:r w:rsidRPr="0019364C">
        <w:rPr>
          <w:rFonts w:ascii="Times New Roman" w:hAnsi="Times New Roman" w:cs="Times New Roman"/>
        </w:rPr>
        <w:t xml:space="preserve"> pick-up. </w:t>
      </w:r>
    </w:p>
    <w:p w14:paraId="18C9DC5F" w14:textId="37F7EC68" w:rsidR="00B32A98" w:rsidRPr="0019364C" w:rsidRDefault="00B32A98" w:rsidP="00B32A98">
      <w:pPr>
        <w:rPr>
          <w:rFonts w:ascii="Times New Roman" w:hAnsi="Times New Roman" w:cs="Times New Roman"/>
          <w:b/>
          <w:bCs/>
        </w:rPr>
      </w:pPr>
      <w:r w:rsidRPr="0019364C">
        <w:rPr>
          <w:rFonts w:ascii="Times New Roman" w:hAnsi="Times New Roman" w:cs="Times New Roman"/>
          <w:b/>
          <w:bCs/>
        </w:rPr>
        <w:t>Term</w:t>
      </w:r>
      <w:r w:rsidR="00D0338C">
        <w:rPr>
          <w:rFonts w:ascii="Times New Roman" w:hAnsi="Times New Roman" w:cs="Times New Roman"/>
          <w:b/>
          <w:bCs/>
        </w:rPr>
        <w:t>s</w:t>
      </w:r>
      <w:r w:rsidR="0074401D">
        <w:rPr>
          <w:rFonts w:ascii="Times New Roman" w:hAnsi="Times New Roman" w:cs="Times New Roman"/>
          <w:b/>
          <w:bCs/>
        </w:rPr>
        <w:t xml:space="preserve"> and Conditions</w:t>
      </w:r>
    </w:p>
    <w:p w14:paraId="75B3FBBD" w14:textId="636A2AF4" w:rsidR="00B32A98" w:rsidRDefault="00B32A98" w:rsidP="00B32A98">
      <w:pPr>
        <w:rPr>
          <w:rFonts w:ascii="Times New Roman" w:hAnsi="Times New Roman" w:cs="Times New Roman"/>
        </w:rPr>
      </w:pPr>
      <w:r w:rsidRPr="0019364C">
        <w:rPr>
          <w:rFonts w:ascii="Times New Roman" w:hAnsi="Times New Roman" w:cs="Times New Roman"/>
        </w:rPr>
        <w:t xml:space="preserve">The contract is for a term of one (1) year, with annual renewal options at the sole discretion of ACCESS with approval from ACCESS’s Executive Leadership team. It is anticipated that this contract will commence on or around </w:t>
      </w:r>
      <w:r w:rsidR="006C5D68">
        <w:rPr>
          <w:rFonts w:ascii="Times New Roman" w:hAnsi="Times New Roman" w:cs="Times New Roman"/>
        </w:rPr>
        <w:t>10/01/2026, subject to the opening of the ACCESS Recovery Center.</w:t>
      </w:r>
      <w:r w:rsidRPr="0019364C">
        <w:rPr>
          <w:rFonts w:ascii="Times New Roman" w:hAnsi="Times New Roman" w:cs="Times New Roman"/>
        </w:rPr>
        <w:t xml:space="preserve"> </w:t>
      </w:r>
      <w:r w:rsidR="0074401D">
        <w:rPr>
          <w:rFonts w:ascii="Times New Roman" w:hAnsi="Times New Roman" w:cs="Times New Roman"/>
        </w:rPr>
        <w:t>ACCESS reserves the right to reject any or all proposals. Submission does not guarantee contract award. All contracts are subject to legal review.</w:t>
      </w:r>
    </w:p>
    <w:p w14:paraId="583B1A9A" w14:textId="4B7D6AB8" w:rsidR="00D0338C" w:rsidRPr="0019364C" w:rsidRDefault="00D0338C" w:rsidP="00B32A98">
      <w:pPr>
        <w:rPr>
          <w:rFonts w:ascii="Times New Roman" w:hAnsi="Times New Roman" w:cs="Times New Roman"/>
        </w:rPr>
      </w:pPr>
      <w:r>
        <w:rPr>
          <w:rFonts w:ascii="Times New Roman" w:hAnsi="Times New Roman" w:cs="Times New Roman"/>
        </w:rPr>
        <w:t xml:space="preserve">ACCESS reserves the right to conduct compliance reviews, review billing documentation, audit quality metrics, and request correct action plans. The selected contractor must maintain records for a minimum of ten (10) years or longer if required under certain circumstances. </w:t>
      </w:r>
    </w:p>
    <w:p w14:paraId="4A827BB8" w14:textId="77777777" w:rsidR="00C31A7F" w:rsidRPr="0019364C" w:rsidRDefault="00C31A7F" w:rsidP="00B32A98">
      <w:pPr>
        <w:rPr>
          <w:rFonts w:ascii="Times New Roman" w:hAnsi="Times New Roman" w:cs="Times New Roman"/>
        </w:rPr>
      </w:pPr>
    </w:p>
    <w:p w14:paraId="119DD9A0" w14:textId="77777777" w:rsidR="00F27C95" w:rsidRPr="0019364C" w:rsidRDefault="00F27C95" w:rsidP="00C31A7F">
      <w:pPr>
        <w:pStyle w:val="Title"/>
        <w:rPr>
          <w:rFonts w:ascii="Times New Roman" w:hAnsi="Times New Roman" w:cs="Times New Roman"/>
          <w:sz w:val="24"/>
          <w:szCs w:val="24"/>
        </w:rPr>
      </w:pPr>
    </w:p>
    <w:p w14:paraId="2EF5AEDD" w14:textId="77777777" w:rsidR="00F27C95" w:rsidRPr="0019364C" w:rsidRDefault="00F27C95" w:rsidP="00C31A7F">
      <w:pPr>
        <w:pStyle w:val="Title"/>
        <w:rPr>
          <w:rFonts w:ascii="Times New Roman" w:hAnsi="Times New Roman" w:cs="Times New Roman"/>
          <w:sz w:val="24"/>
          <w:szCs w:val="24"/>
        </w:rPr>
      </w:pPr>
    </w:p>
    <w:p w14:paraId="5BF6C114" w14:textId="77777777" w:rsidR="00F27C95" w:rsidRPr="0019364C" w:rsidRDefault="00F27C95" w:rsidP="00C31A7F">
      <w:pPr>
        <w:pStyle w:val="Title"/>
        <w:rPr>
          <w:rFonts w:ascii="Times New Roman" w:hAnsi="Times New Roman" w:cs="Times New Roman"/>
          <w:sz w:val="24"/>
          <w:szCs w:val="24"/>
        </w:rPr>
      </w:pPr>
    </w:p>
    <w:p w14:paraId="2A5A3A73" w14:textId="77777777" w:rsidR="00F27C95" w:rsidRPr="0019364C" w:rsidRDefault="00F27C95" w:rsidP="00C31A7F">
      <w:pPr>
        <w:pStyle w:val="Title"/>
        <w:rPr>
          <w:rFonts w:ascii="Times New Roman" w:hAnsi="Times New Roman" w:cs="Times New Roman"/>
          <w:sz w:val="24"/>
          <w:szCs w:val="24"/>
        </w:rPr>
      </w:pPr>
    </w:p>
    <w:p w14:paraId="0AD7A3C1" w14:textId="77777777" w:rsidR="00F27C95" w:rsidRPr="0019364C" w:rsidRDefault="00F27C95" w:rsidP="00C31A7F">
      <w:pPr>
        <w:pStyle w:val="Title"/>
        <w:rPr>
          <w:rFonts w:ascii="Times New Roman" w:hAnsi="Times New Roman" w:cs="Times New Roman"/>
          <w:sz w:val="24"/>
          <w:szCs w:val="24"/>
        </w:rPr>
      </w:pPr>
    </w:p>
    <w:p w14:paraId="79ECB740" w14:textId="77777777" w:rsidR="00F27C95" w:rsidRPr="0019364C" w:rsidRDefault="00F27C95" w:rsidP="00C31A7F">
      <w:pPr>
        <w:pStyle w:val="Title"/>
        <w:rPr>
          <w:rFonts w:ascii="Times New Roman" w:hAnsi="Times New Roman" w:cs="Times New Roman"/>
          <w:sz w:val="24"/>
          <w:szCs w:val="24"/>
        </w:rPr>
      </w:pPr>
    </w:p>
    <w:p w14:paraId="51411A14" w14:textId="77777777" w:rsidR="00F27C95" w:rsidRPr="0019364C" w:rsidRDefault="00F27C95" w:rsidP="00C31A7F">
      <w:pPr>
        <w:pStyle w:val="Title"/>
        <w:rPr>
          <w:rFonts w:ascii="Times New Roman" w:hAnsi="Times New Roman" w:cs="Times New Roman"/>
          <w:sz w:val="24"/>
          <w:szCs w:val="24"/>
        </w:rPr>
      </w:pPr>
    </w:p>
    <w:p w14:paraId="0FB9558E" w14:textId="77777777" w:rsidR="00F27C95" w:rsidRPr="0019364C" w:rsidRDefault="00F27C95" w:rsidP="00C31A7F">
      <w:pPr>
        <w:pStyle w:val="Title"/>
        <w:rPr>
          <w:rFonts w:ascii="Times New Roman" w:hAnsi="Times New Roman" w:cs="Times New Roman"/>
          <w:sz w:val="24"/>
          <w:szCs w:val="24"/>
        </w:rPr>
      </w:pPr>
    </w:p>
    <w:p w14:paraId="1CB1182A" w14:textId="77777777" w:rsidR="00F27C95" w:rsidRPr="0019364C" w:rsidRDefault="00F27C95" w:rsidP="00C31A7F">
      <w:pPr>
        <w:pStyle w:val="Title"/>
        <w:rPr>
          <w:rFonts w:ascii="Times New Roman" w:hAnsi="Times New Roman" w:cs="Times New Roman"/>
          <w:sz w:val="24"/>
          <w:szCs w:val="24"/>
        </w:rPr>
      </w:pPr>
    </w:p>
    <w:p w14:paraId="7089FBD6" w14:textId="77777777" w:rsidR="00F27C95" w:rsidRPr="0019364C" w:rsidRDefault="00F27C95" w:rsidP="00C31A7F">
      <w:pPr>
        <w:pStyle w:val="Title"/>
        <w:rPr>
          <w:rFonts w:ascii="Times New Roman" w:hAnsi="Times New Roman" w:cs="Times New Roman"/>
          <w:sz w:val="24"/>
          <w:szCs w:val="24"/>
        </w:rPr>
      </w:pPr>
    </w:p>
    <w:p w14:paraId="2A0BFDA0" w14:textId="77777777" w:rsidR="00F27C95" w:rsidRPr="0019364C" w:rsidRDefault="00F27C95" w:rsidP="00C31A7F">
      <w:pPr>
        <w:pStyle w:val="Title"/>
        <w:rPr>
          <w:rFonts w:ascii="Times New Roman" w:hAnsi="Times New Roman" w:cs="Times New Roman"/>
          <w:sz w:val="24"/>
          <w:szCs w:val="24"/>
        </w:rPr>
      </w:pPr>
    </w:p>
    <w:p w14:paraId="0E8D279D" w14:textId="77777777" w:rsidR="00F27C95" w:rsidRPr="0019364C" w:rsidRDefault="00F27C95" w:rsidP="00C31A7F">
      <w:pPr>
        <w:pStyle w:val="Title"/>
        <w:rPr>
          <w:rFonts w:ascii="Times New Roman" w:hAnsi="Times New Roman" w:cs="Times New Roman"/>
          <w:sz w:val="24"/>
          <w:szCs w:val="24"/>
        </w:rPr>
      </w:pPr>
    </w:p>
    <w:p w14:paraId="152B02B6" w14:textId="74D58381" w:rsidR="00C31A7F" w:rsidRPr="009629C5" w:rsidRDefault="00C31A7F" w:rsidP="009629C5">
      <w:pPr>
        <w:pStyle w:val="Title"/>
      </w:pPr>
      <w:r w:rsidRPr="009629C5">
        <w:t>Section 3: Submittal Requirements and Evaluation</w:t>
      </w:r>
    </w:p>
    <w:p w14:paraId="49DBDC4F" w14:textId="77777777" w:rsidR="00C06359" w:rsidRPr="0019364C" w:rsidRDefault="00C06359" w:rsidP="00C06359">
      <w:pPr>
        <w:rPr>
          <w:rFonts w:ascii="Times New Roman" w:hAnsi="Times New Roman" w:cs="Times New Roman"/>
        </w:rPr>
      </w:pPr>
    </w:p>
    <w:p w14:paraId="41250A7E" w14:textId="125E6D1B" w:rsidR="008263D8" w:rsidRPr="0019364C" w:rsidRDefault="008263D8" w:rsidP="00C06359">
      <w:pPr>
        <w:rPr>
          <w:rFonts w:ascii="Times New Roman" w:hAnsi="Times New Roman" w:cs="Times New Roman"/>
          <w:b/>
          <w:bCs/>
        </w:rPr>
      </w:pPr>
      <w:r w:rsidRPr="0019364C">
        <w:rPr>
          <w:rFonts w:ascii="Times New Roman" w:hAnsi="Times New Roman" w:cs="Times New Roman"/>
          <w:b/>
          <w:bCs/>
        </w:rPr>
        <w:t>Proposal Submission Requirements</w:t>
      </w:r>
    </w:p>
    <w:p w14:paraId="653FF65E" w14:textId="48BC0A0A" w:rsidR="008263D8" w:rsidRPr="0019364C" w:rsidRDefault="008263D8" w:rsidP="00C06359">
      <w:pPr>
        <w:rPr>
          <w:rFonts w:ascii="Times New Roman" w:hAnsi="Times New Roman" w:cs="Times New Roman"/>
        </w:rPr>
      </w:pPr>
      <w:r w:rsidRPr="0019364C">
        <w:rPr>
          <w:rFonts w:ascii="Times New Roman" w:hAnsi="Times New Roman" w:cs="Times New Roman"/>
        </w:rPr>
        <w:t>To be considered responsive, proposals must include all components outlined below and follow the prescribed format</w:t>
      </w:r>
      <w:r w:rsidR="005E4C89" w:rsidRPr="0019364C">
        <w:rPr>
          <w:rFonts w:ascii="Times New Roman" w:hAnsi="Times New Roman" w:cs="Times New Roman"/>
        </w:rPr>
        <w:t xml:space="preserve"> and order</w:t>
      </w:r>
      <w:r w:rsidRPr="0019364C">
        <w:rPr>
          <w:rFonts w:ascii="Times New Roman" w:hAnsi="Times New Roman" w:cs="Times New Roman"/>
        </w:rPr>
        <w:t>.</w:t>
      </w:r>
      <w:r w:rsidR="005E4C89" w:rsidRPr="0019364C">
        <w:rPr>
          <w:rFonts w:ascii="Times New Roman" w:hAnsi="Times New Roman" w:cs="Times New Roman"/>
        </w:rPr>
        <w:t xml:space="preserve"> </w:t>
      </w:r>
      <w:r w:rsidRPr="0019364C">
        <w:rPr>
          <w:rFonts w:ascii="Times New Roman" w:hAnsi="Times New Roman" w:cs="Times New Roman"/>
        </w:rPr>
        <w:t>Incomplete submissions may be disqualified at the discretion of ACCESS.</w:t>
      </w:r>
    </w:p>
    <w:p w14:paraId="3B21DFA9" w14:textId="2738F8EA" w:rsidR="008263D8" w:rsidRPr="0019364C" w:rsidRDefault="008263D8" w:rsidP="008263D8">
      <w:pPr>
        <w:rPr>
          <w:rFonts w:ascii="Times New Roman" w:hAnsi="Times New Roman" w:cs="Times New Roman"/>
          <w:b/>
          <w:bCs/>
        </w:rPr>
      </w:pPr>
      <w:r w:rsidRPr="0019364C">
        <w:rPr>
          <w:rFonts w:ascii="Times New Roman" w:hAnsi="Times New Roman" w:cs="Times New Roman"/>
          <w:b/>
          <w:bCs/>
        </w:rPr>
        <w:t>Submission Instructions</w:t>
      </w:r>
    </w:p>
    <w:p w14:paraId="20711C84" w14:textId="5D104D3B" w:rsidR="008263D8" w:rsidRPr="0019364C" w:rsidRDefault="008263D8" w:rsidP="008263D8">
      <w:pPr>
        <w:pStyle w:val="ListParagraph"/>
        <w:numPr>
          <w:ilvl w:val="0"/>
          <w:numId w:val="21"/>
        </w:numPr>
        <w:rPr>
          <w:rFonts w:ascii="Times New Roman" w:hAnsi="Times New Roman" w:cs="Times New Roman"/>
        </w:rPr>
      </w:pPr>
      <w:r w:rsidRPr="0019364C">
        <w:rPr>
          <w:rFonts w:ascii="Times New Roman" w:hAnsi="Times New Roman" w:cs="Times New Roman"/>
        </w:rPr>
        <w:lastRenderedPageBreak/>
        <w:t>Proposals must be submitted electronically in PDF format.</w:t>
      </w:r>
    </w:p>
    <w:p w14:paraId="39767EFF" w14:textId="2FE0F6B6" w:rsidR="008263D8" w:rsidRPr="0019364C" w:rsidRDefault="008263D8" w:rsidP="008263D8">
      <w:pPr>
        <w:pStyle w:val="ListParagraph"/>
        <w:numPr>
          <w:ilvl w:val="0"/>
          <w:numId w:val="21"/>
        </w:numPr>
        <w:rPr>
          <w:rFonts w:ascii="Times New Roman" w:hAnsi="Times New Roman" w:cs="Times New Roman"/>
        </w:rPr>
      </w:pPr>
      <w:r w:rsidRPr="0019364C">
        <w:rPr>
          <w:rFonts w:ascii="Times New Roman" w:hAnsi="Times New Roman" w:cs="Times New Roman"/>
        </w:rPr>
        <w:t>All materials must be received no later than:</w:t>
      </w:r>
      <w:r w:rsidR="003C2DEE">
        <w:rPr>
          <w:rFonts w:ascii="Times New Roman" w:hAnsi="Times New Roman" w:cs="Times New Roman"/>
        </w:rPr>
        <w:t xml:space="preserve"> 06/30/2026 11:59pm</w:t>
      </w:r>
    </w:p>
    <w:p w14:paraId="00901F2D" w14:textId="51184A91" w:rsidR="008263D8" w:rsidRPr="0019364C" w:rsidRDefault="008263D8" w:rsidP="008263D8">
      <w:pPr>
        <w:pStyle w:val="ListParagraph"/>
        <w:numPr>
          <w:ilvl w:val="0"/>
          <w:numId w:val="21"/>
        </w:numPr>
        <w:rPr>
          <w:rFonts w:ascii="Times New Roman" w:hAnsi="Times New Roman" w:cs="Times New Roman"/>
        </w:rPr>
      </w:pPr>
      <w:r w:rsidRPr="0019364C">
        <w:rPr>
          <w:rFonts w:ascii="Times New Roman" w:hAnsi="Times New Roman" w:cs="Times New Roman"/>
        </w:rPr>
        <w:t>Submit to</w:t>
      </w:r>
      <w:r w:rsidR="006F1793">
        <w:rPr>
          <w:rFonts w:ascii="Times New Roman" w:hAnsi="Times New Roman" w:cs="Times New Roman"/>
        </w:rPr>
        <w:t xml:space="preserve">: </w:t>
      </w:r>
      <w:hyperlink r:id="rId6" w:history="1">
        <w:r w:rsidR="006F1793" w:rsidRPr="00806F5D">
          <w:rPr>
            <w:rStyle w:val="Hyperlink"/>
            <w:rFonts w:ascii="Times New Roman" w:hAnsi="Times New Roman" w:cs="Times New Roman"/>
          </w:rPr>
          <w:t>procurements@accesscommunity.org</w:t>
        </w:r>
      </w:hyperlink>
      <w:r w:rsidR="006F1793">
        <w:rPr>
          <w:rFonts w:ascii="Times New Roman" w:hAnsi="Times New Roman" w:cs="Times New Roman"/>
        </w:rPr>
        <w:t xml:space="preserve"> </w:t>
      </w:r>
    </w:p>
    <w:p w14:paraId="1B1FE6EC" w14:textId="5415D9C3" w:rsidR="008263D8" w:rsidRPr="0019364C" w:rsidRDefault="008263D8" w:rsidP="008263D8">
      <w:pPr>
        <w:pStyle w:val="ListParagraph"/>
        <w:numPr>
          <w:ilvl w:val="0"/>
          <w:numId w:val="21"/>
        </w:numPr>
        <w:rPr>
          <w:rFonts w:ascii="Times New Roman" w:hAnsi="Times New Roman" w:cs="Times New Roman"/>
        </w:rPr>
      </w:pPr>
      <w:r w:rsidRPr="0019364C">
        <w:rPr>
          <w:rFonts w:ascii="Times New Roman" w:hAnsi="Times New Roman" w:cs="Times New Roman"/>
        </w:rPr>
        <w:t xml:space="preserve">Subject line: </w:t>
      </w:r>
      <w:r w:rsidRPr="0019364C">
        <w:rPr>
          <w:rFonts w:ascii="Times New Roman" w:hAnsi="Times New Roman" w:cs="Times New Roman"/>
          <w:i/>
          <w:iCs/>
        </w:rPr>
        <w:t xml:space="preserve">RFP Submission – Laboratory Services – </w:t>
      </w:r>
      <w:r w:rsidRPr="0019364C">
        <w:rPr>
          <w:rFonts w:ascii="Times New Roman" w:hAnsi="Times New Roman" w:cs="Times New Roman"/>
          <w:i/>
          <w:iCs/>
          <w:highlight w:val="yellow"/>
        </w:rPr>
        <w:t>[VENDOR NAME]</w:t>
      </w:r>
    </w:p>
    <w:p w14:paraId="33D4AF7F" w14:textId="624CE95E" w:rsidR="008263D8" w:rsidRPr="0019364C" w:rsidRDefault="008263D8" w:rsidP="008263D8">
      <w:pPr>
        <w:rPr>
          <w:rFonts w:ascii="Times New Roman" w:hAnsi="Times New Roman" w:cs="Times New Roman"/>
        </w:rPr>
      </w:pPr>
      <w:r w:rsidRPr="0019364C">
        <w:rPr>
          <w:rFonts w:ascii="Times New Roman" w:hAnsi="Times New Roman" w:cs="Times New Roman"/>
        </w:rPr>
        <w:t>Late submissions may not be considered.</w:t>
      </w:r>
    </w:p>
    <w:p w14:paraId="43CBBDD4" w14:textId="25C56B20" w:rsidR="008263D8" w:rsidRPr="0019364C" w:rsidRDefault="008263D8" w:rsidP="008263D8">
      <w:pPr>
        <w:rPr>
          <w:rFonts w:ascii="Times New Roman" w:hAnsi="Times New Roman" w:cs="Times New Roman"/>
          <w:b/>
          <w:bCs/>
        </w:rPr>
      </w:pPr>
      <w:r w:rsidRPr="0019364C">
        <w:rPr>
          <w:rFonts w:ascii="Times New Roman" w:hAnsi="Times New Roman" w:cs="Times New Roman"/>
          <w:b/>
          <w:bCs/>
        </w:rPr>
        <w:t>Proposal Format</w:t>
      </w:r>
    </w:p>
    <w:p w14:paraId="486244CE" w14:textId="4CFD1F41" w:rsidR="008263D8" w:rsidRPr="0019364C" w:rsidRDefault="008263D8" w:rsidP="008263D8">
      <w:pPr>
        <w:rPr>
          <w:rFonts w:ascii="Times New Roman" w:hAnsi="Times New Roman" w:cs="Times New Roman"/>
        </w:rPr>
      </w:pPr>
      <w:r w:rsidRPr="0019364C">
        <w:rPr>
          <w:rFonts w:ascii="Times New Roman" w:hAnsi="Times New Roman" w:cs="Times New Roman"/>
        </w:rPr>
        <w:t>Proposals must be organized in the following order and clearly labeled by section:</w:t>
      </w:r>
    </w:p>
    <w:p w14:paraId="3EB11915" w14:textId="2BF84B80" w:rsidR="008263D8" w:rsidRPr="0019364C" w:rsidRDefault="008263D8" w:rsidP="008263D8">
      <w:pPr>
        <w:pStyle w:val="ListParagraph"/>
        <w:numPr>
          <w:ilvl w:val="0"/>
          <w:numId w:val="22"/>
        </w:numPr>
        <w:rPr>
          <w:rFonts w:ascii="Times New Roman" w:hAnsi="Times New Roman" w:cs="Times New Roman"/>
        </w:rPr>
      </w:pPr>
      <w:r w:rsidRPr="0019364C">
        <w:rPr>
          <w:rFonts w:ascii="Times New Roman" w:hAnsi="Times New Roman" w:cs="Times New Roman"/>
          <w:b/>
          <w:bCs/>
        </w:rPr>
        <w:t>Cover letter</w:t>
      </w:r>
      <w:r w:rsidRPr="0019364C">
        <w:rPr>
          <w:rFonts w:ascii="Times New Roman" w:hAnsi="Times New Roman" w:cs="Times New Roman"/>
        </w:rPr>
        <w:t>:</w:t>
      </w:r>
      <w:r w:rsidRPr="0019364C">
        <w:rPr>
          <w:rFonts w:ascii="Times New Roman" w:hAnsi="Times New Roman" w:cs="Times New Roman"/>
          <w:i/>
          <w:iCs/>
        </w:rPr>
        <w:t xml:space="preserve"> Include a signed cover letter on company letterhead that includes</w:t>
      </w:r>
    </w:p>
    <w:p w14:paraId="3A06CCF1" w14:textId="5B031490"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Legal name of organization</w:t>
      </w:r>
    </w:p>
    <w:p w14:paraId="3B64C4D7" w14:textId="531032CB"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Primary contact person (name, title, phone, email)</w:t>
      </w:r>
    </w:p>
    <w:p w14:paraId="608F811A" w14:textId="67EB1087"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Statement of intent to provide services</w:t>
      </w:r>
    </w:p>
    <w:p w14:paraId="7722035E" w14:textId="1C76921F"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Acknowledgement of compliance with all RFP requirements</w:t>
      </w:r>
    </w:p>
    <w:p w14:paraId="58D82B3F" w14:textId="2118E20E"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Disclosure of any actual or potential conflicts of interest</w:t>
      </w:r>
    </w:p>
    <w:p w14:paraId="1D7579BC" w14:textId="6A75D5D6"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Signature of authorized representative</w:t>
      </w:r>
    </w:p>
    <w:p w14:paraId="25FED796" w14:textId="76718994" w:rsidR="008263D8" w:rsidRPr="0019364C" w:rsidRDefault="008263D8" w:rsidP="008263D8">
      <w:pPr>
        <w:pStyle w:val="ListParagraph"/>
        <w:numPr>
          <w:ilvl w:val="0"/>
          <w:numId w:val="22"/>
        </w:numPr>
        <w:rPr>
          <w:rFonts w:ascii="Times New Roman" w:hAnsi="Times New Roman" w:cs="Times New Roman"/>
        </w:rPr>
      </w:pPr>
      <w:r w:rsidRPr="0019364C">
        <w:rPr>
          <w:rFonts w:ascii="Times New Roman" w:hAnsi="Times New Roman" w:cs="Times New Roman"/>
          <w:b/>
          <w:bCs/>
        </w:rPr>
        <w:t>Executive Summary:</w:t>
      </w:r>
      <w:r w:rsidRPr="0019364C">
        <w:rPr>
          <w:rFonts w:ascii="Times New Roman" w:hAnsi="Times New Roman" w:cs="Times New Roman"/>
        </w:rPr>
        <w:t xml:space="preserve"> </w:t>
      </w:r>
      <w:r w:rsidRPr="0019364C">
        <w:rPr>
          <w:rFonts w:ascii="Times New Roman" w:hAnsi="Times New Roman" w:cs="Times New Roman"/>
          <w:i/>
          <w:iCs/>
        </w:rPr>
        <w:t>Provide a concise overview including:</w:t>
      </w:r>
    </w:p>
    <w:p w14:paraId="34928CA4" w14:textId="242CA6BE"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Summary of services offered</w:t>
      </w:r>
    </w:p>
    <w:p w14:paraId="4DA68D42" w14:textId="604C8823"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 xml:space="preserve">Key differentiators </w:t>
      </w:r>
    </w:p>
    <w:p w14:paraId="35DD4C96" w14:textId="2F1EB6B4"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Experience with inpatient behavioral health, MAT, MOUD, and/or CCBHC programs</w:t>
      </w:r>
    </w:p>
    <w:p w14:paraId="24AB7E63" w14:textId="4163DCE9"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Confirmation of ability to meet CSU 24/7 lab requirements</w:t>
      </w:r>
    </w:p>
    <w:p w14:paraId="5690FF28" w14:textId="01C792B5" w:rsidR="008263D8" w:rsidRPr="0019364C" w:rsidRDefault="008263D8" w:rsidP="008263D8">
      <w:pPr>
        <w:pStyle w:val="ListParagraph"/>
        <w:numPr>
          <w:ilvl w:val="0"/>
          <w:numId w:val="22"/>
        </w:numPr>
        <w:rPr>
          <w:rFonts w:ascii="Times New Roman" w:hAnsi="Times New Roman" w:cs="Times New Roman"/>
        </w:rPr>
      </w:pPr>
      <w:r w:rsidRPr="0019364C">
        <w:rPr>
          <w:rFonts w:ascii="Times New Roman" w:hAnsi="Times New Roman" w:cs="Times New Roman"/>
          <w:b/>
          <w:bCs/>
        </w:rPr>
        <w:t>Organizational Background:</w:t>
      </w:r>
      <w:r w:rsidRPr="0019364C">
        <w:rPr>
          <w:rFonts w:ascii="Times New Roman" w:hAnsi="Times New Roman" w:cs="Times New Roman"/>
        </w:rPr>
        <w:t xml:space="preserve"> </w:t>
      </w:r>
      <w:r w:rsidRPr="0019364C">
        <w:rPr>
          <w:rFonts w:ascii="Times New Roman" w:hAnsi="Times New Roman" w:cs="Times New Roman"/>
          <w:i/>
          <w:iCs/>
        </w:rPr>
        <w:t>Include</w:t>
      </w:r>
      <w:r w:rsidR="00987132" w:rsidRPr="0019364C">
        <w:rPr>
          <w:rFonts w:ascii="Times New Roman" w:hAnsi="Times New Roman" w:cs="Times New Roman"/>
          <w:i/>
          <w:iCs/>
        </w:rPr>
        <w:t xml:space="preserve"> the following</w:t>
      </w:r>
      <w:r w:rsidRPr="0019364C">
        <w:rPr>
          <w:rFonts w:ascii="Times New Roman" w:hAnsi="Times New Roman" w:cs="Times New Roman"/>
          <w:i/>
          <w:iCs/>
        </w:rPr>
        <w:t>:</w:t>
      </w:r>
    </w:p>
    <w:p w14:paraId="29BA5D5D" w14:textId="07393E02"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Company history and ownership structure</w:t>
      </w:r>
    </w:p>
    <w:p w14:paraId="0EE3FACA" w14:textId="2FC1F856"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Years in operation</w:t>
      </w:r>
    </w:p>
    <w:p w14:paraId="3209143D" w14:textId="38355EC0" w:rsidR="005A7031" w:rsidRPr="0019364C" w:rsidRDefault="005A7031" w:rsidP="008263D8">
      <w:pPr>
        <w:pStyle w:val="ListParagraph"/>
        <w:numPr>
          <w:ilvl w:val="1"/>
          <w:numId w:val="22"/>
        </w:numPr>
        <w:rPr>
          <w:rFonts w:ascii="Times New Roman" w:hAnsi="Times New Roman" w:cs="Times New Roman"/>
        </w:rPr>
      </w:pPr>
      <w:r w:rsidRPr="0019364C">
        <w:rPr>
          <w:rFonts w:ascii="Times New Roman" w:hAnsi="Times New Roman" w:cs="Times New Roman"/>
        </w:rPr>
        <w:t>Qualifications of key personnel- including all appropriate licenses and credentials</w:t>
      </w:r>
    </w:p>
    <w:p w14:paraId="7DCD7B79" w14:textId="21AE5DFE"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Description of laboratory network and service areas</w:t>
      </w:r>
    </w:p>
    <w:p w14:paraId="4EBC1F76" w14:textId="74C26652" w:rsidR="005A7031" w:rsidRPr="0019364C" w:rsidRDefault="005A7031" w:rsidP="008263D8">
      <w:pPr>
        <w:pStyle w:val="ListParagraph"/>
        <w:numPr>
          <w:ilvl w:val="1"/>
          <w:numId w:val="22"/>
        </w:numPr>
        <w:rPr>
          <w:rFonts w:ascii="Times New Roman" w:hAnsi="Times New Roman" w:cs="Times New Roman"/>
        </w:rPr>
      </w:pPr>
      <w:r w:rsidRPr="0019364C">
        <w:rPr>
          <w:rFonts w:ascii="Times New Roman" w:hAnsi="Times New Roman" w:cs="Times New Roman"/>
        </w:rPr>
        <w:t>Documentation of all organization insurances including but not limited to:</w:t>
      </w:r>
    </w:p>
    <w:p w14:paraId="016D4E56" w14:textId="02133615" w:rsidR="005A7031" w:rsidRPr="0019364C" w:rsidRDefault="005A7031" w:rsidP="005A7031">
      <w:pPr>
        <w:pStyle w:val="ListParagraph"/>
        <w:numPr>
          <w:ilvl w:val="2"/>
          <w:numId w:val="22"/>
        </w:numPr>
        <w:rPr>
          <w:rFonts w:ascii="Times New Roman" w:hAnsi="Times New Roman" w:cs="Times New Roman"/>
        </w:rPr>
      </w:pPr>
      <w:r w:rsidRPr="0019364C">
        <w:rPr>
          <w:rFonts w:ascii="Times New Roman" w:hAnsi="Times New Roman" w:cs="Times New Roman"/>
        </w:rPr>
        <w:t>Professional liability</w:t>
      </w:r>
    </w:p>
    <w:p w14:paraId="61ABF31F" w14:textId="78212DD3" w:rsidR="005A7031" w:rsidRPr="0019364C" w:rsidRDefault="005A7031" w:rsidP="005A7031">
      <w:pPr>
        <w:pStyle w:val="ListParagraph"/>
        <w:numPr>
          <w:ilvl w:val="2"/>
          <w:numId w:val="22"/>
        </w:numPr>
        <w:rPr>
          <w:rFonts w:ascii="Times New Roman" w:hAnsi="Times New Roman" w:cs="Times New Roman"/>
        </w:rPr>
      </w:pPr>
      <w:r w:rsidRPr="0019364C">
        <w:rPr>
          <w:rFonts w:ascii="Times New Roman" w:hAnsi="Times New Roman" w:cs="Times New Roman"/>
        </w:rPr>
        <w:t>General liability</w:t>
      </w:r>
    </w:p>
    <w:p w14:paraId="09EF46DD" w14:textId="038C45ED" w:rsidR="005A7031" w:rsidRPr="0019364C" w:rsidRDefault="005A7031" w:rsidP="005A7031">
      <w:pPr>
        <w:pStyle w:val="ListParagraph"/>
        <w:numPr>
          <w:ilvl w:val="2"/>
          <w:numId w:val="22"/>
        </w:numPr>
        <w:rPr>
          <w:rFonts w:ascii="Times New Roman" w:hAnsi="Times New Roman" w:cs="Times New Roman"/>
        </w:rPr>
      </w:pPr>
      <w:r w:rsidRPr="0019364C">
        <w:rPr>
          <w:rFonts w:ascii="Times New Roman" w:hAnsi="Times New Roman" w:cs="Times New Roman"/>
        </w:rPr>
        <w:t>Cyber liability</w:t>
      </w:r>
    </w:p>
    <w:p w14:paraId="74D32FDC" w14:textId="6B45B3AC" w:rsidR="005A7031" w:rsidRPr="0019364C" w:rsidRDefault="005A7031" w:rsidP="005A7031">
      <w:pPr>
        <w:pStyle w:val="ListParagraph"/>
        <w:numPr>
          <w:ilvl w:val="2"/>
          <w:numId w:val="22"/>
        </w:numPr>
        <w:rPr>
          <w:rFonts w:ascii="Times New Roman" w:hAnsi="Times New Roman" w:cs="Times New Roman"/>
        </w:rPr>
      </w:pPr>
      <w:r w:rsidRPr="0019364C">
        <w:rPr>
          <w:rFonts w:ascii="Times New Roman" w:hAnsi="Times New Roman" w:cs="Times New Roman"/>
        </w:rPr>
        <w:t>Workers’ Compensation Insurance</w:t>
      </w:r>
    </w:p>
    <w:p w14:paraId="1647717A" w14:textId="29AC7B9D" w:rsidR="008263D8" w:rsidRPr="0019364C" w:rsidRDefault="008263D8" w:rsidP="008263D8">
      <w:pPr>
        <w:pStyle w:val="ListParagraph"/>
        <w:numPr>
          <w:ilvl w:val="1"/>
          <w:numId w:val="22"/>
        </w:numPr>
        <w:rPr>
          <w:rFonts w:ascii="Times New Roman" w:hAnsi="Times New Roman" w:cs="Times New Roman"/>
        </w:rPr>
      </w:pPr>
      <w:r w:rsidRPr="0019364C">
        <w:rPr>
          <w:rFonts w:ascii="Times New Roman" w:hAnsi="Times New Roman" w:cs="Times New Roman"/>
        </w:rPr>
        <w:t xml:space="preserve">Description of any past or </w:t>
      </w:r>
      <w:r w:rsidR="005A7031" w:rsidRPr="0019364C">
        <w:rPr>
          <w:rFonts w:ascii="Times New Roman" w:hAnsi="Times New Roman" w:cs="Times New Roman"/>
        </w:rPr>
        <w:t>current</w:t>
      </w:r>
      <w:r w:rsidRPr="0019364C">
        <w:rPr>
          <w:rFonts w:ascii="Times New Roman" w:hAnsi="Times New Roman" w:cs="Times New Roman"/>
        </w:rPr>
        <w:t xml:space="preserve"> investigations, sanctions, or </w:t>
      </w:r>
      <w:r w:rsidR="00987132" w:rsidRPr="0019364C">
        <w:rPr>
          <w:rFonts w:ascii="Times New Roman" w:hAnsi="Times New Roman" w:cs="Times New Roman"/>
        </w:rPr>
        <w:t>C</w:t>
      </w:r>
      <w:r w:rsidRPr="0019364C">
        <w:rPr>
          <w:rFonts w:ascii="Times New Roman" w:hAnsi="Times New Roman" w:cs="Times New Roman"/>
        </w:rPr>
        <w:t xml:space="preserve">orporate </w:t>
      </w:r>
      <w:r w:rsidR="00987132" w:rsidRPr="0019364C">
        <w:rPr>
          <w:rFonts w:ascii="Times New Roman" w:hAnsi="Times New Roman" w:cs="Times New Roman"/>
        </w:rPr>
        <w:t>I</w:t>
      </w:r>
      <w:r w:rsidRPr="0019364C">
        <w:rPr>
          <w:rFonts w:ascii="Times New Roman" w:hAnsi="Times New Roman" w:cs="Times New Roman"/>
        </w:rPr>
        <w:t xml:space="preserve">ntegrity </w:t>
      </w:r>
      <w:r w:rsidR="00987132" w:rsidRPr="0019364C">
        <w:rPr>
          <w:rFonts w:ascii="Times New Roman" w:hAnsi="Times New Roman" w:cs="Times New Roman"/>
        </w:rPr>
        <w:t>A</w:t>
      </w:r>
      <w:r w:rsidRPr="0019364C">
        <w:rPr>
          <w:rFonts w:ascii="Times New Roman" w:hAnsi="Times New Roman" w:cs="Times New Roman"/>
        </w:rPr>
        <w:t xml:space="preserve">greements. </w:t>
      </w:r>
    </w:p>
    <w:p w14:paraId="45D6A4EB" w14:textId="33CCB033" w:rsidR="00987132" w:rsidRPr="0019364C" w:rsidRDefault="00987132" w:rsidP="00987132">
      <w:pPr>
        <w:pStyle w:val="ListParagraph"/>
        <w:numPr>
          <w:ilvl w:val="0"/>
          <w:numId w:val="22"/>
        </w:numPr>
        <w:rPr>
          <w:rFonts w:ascii="Times New Roman" w:hAnsi="Times New Roman" w:cs="Times New Roman"/>
        </w:rPr>
      </w:pPr>
      <w:r w:rsidRPr="0019364C">
        <w:rPr>
          <w:rFonts w:ascii="Times New Roman" w:hAnsi="Times New Roman" w:cs="Times New Roman"/>
          <w:b/>
          <w:bCs/>
        </w:rPr>
        <w:t>Scope of Services Response:</w:t>
      </w:r>
      <w:r w:rsidRPr="0019364C">
        <w:rPr>
          <w:rFonts w:ascii="Times New Roman" w:hAnsi="Times New Roman" w:cs="Times New Roman"/>
        </w:rPr>
        <w:t xml:space="preserve"> </w:t>
      </w:r>
      <w:r w:rsidRPr="0019364C">
        <w:rPr>
          <w:rFonts w:ascii="Times New Roman" w:hAnsi="Times New Roman" w:cs="Times New Roman"/>
          <w:i/>
          <w:iCs/>
        </w:rPr>
        <w:t>Provide a detailed response to all services outlined in this RFP, including:</w:t>
      </w:r>
    </w:p>
    <w:p w14:paraId="15402553" w14:textId="347826B4"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Routine lab testing capabilities</w:t>
      </w:r>
    </w:p>
    <w:p w14:paraId="1E43D426" w14:textId="1ACEF536"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Infectious disease testing</w:t>
      </w:r>
    </w:p>
    <w:p w14:paraId="2DABDD86" w14:textId="3F8575A8"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Toxicology services (including methodology and panel design)</w:t>
      </w:r>
    </w:p>
    <w:p w14:paraId="5AAB92CF" w14:textId="2F3348B5" w:rsidR="00987132" w:rsidRPr="0019364C" w:rsidRDefault="00987132" w:rsidP="00987132">
      <w:pPr>
        <w:pStyle w:val="ListParagraph"/>
        <w:numPr>
          <w:ilvl w:val="2"/>
          <w:numId w:val="22"/>
        </w:numPr>
        <w:rPr>
          <w:rFonts w:ascii="Times New Roman" w:hAnsi="Times New Roman" w:cs="Times New Roman"/>
        </w:rPr>
      </w:pPr>
      <w:r w:rsidRPr="0019364C">
        <w:rPr>
          <w:rFonts w:ascii="Times New Roman" w:hAnsi="Times New Roman" w:cs="Times New Roman"/>
        </w:rPr>
        <w:lastRenderedPageBreak/>
        <w:t>Alignment with ASAM and SAMHSA guidance</w:t>
      </w:r>
    </w:p>
    <w:p w14:paraId="0EE811EC" w14:textId="5826F97F" w:rsidR="00987132" w:rsidRPr="0019364C" w:rsidRDefault="00987132" w:rsidP="00987132">
      <w:pPr>
        <w:pStyle w:val="ListParagraph"/>
        <w:numPr>
          <w:ilvl w:val="2"/>
          <w:numId w:val="22"/>
        </w:numPr>
        <w:rPr>
          <w:rFonts w:ascii="Times New Roman" w:hAnsi="Times New Roman" w:cs="Times New Roman"/>
        </w:rPr>
      </w:pPr>
      <w:r w:rsidRPr="0019364C">
        <w:rPr>
          <w:rFonts w:ascii="Times New Roman" w:hAnsi="Times New Roman" w:cs="Times New Roman"/>
        </w:rPr>
        <w:t>Interpretation support for providers</w:t>
      </w:r>
    </w:p>
    <w:p w14:paraId="76A6AEF4" w14:textId="3C55E35F" w:rsidR="00987132" w:rsidRPr="0019364C" w:rsidRDefault="00987132" w:rsidP="00987132">
      <w:pPr>
        <w:pStyle w:val="ListParagraph"/>
        <w:numPr>
          <w:ilvl w:val="2"/>
          <w:numId w:val="22"/>
        </w:numPr>
        <w:rPr>
          <w:rFonts w:ascii="Times New Roman" w:hAnsi="Times New Roman" w:cs="Times New Roman"/>
        </w:rPr>
      </w:pPr>
      <w:r w:rsidRPr="0019364C">
        <w:rPr>
          <w:rFonts w:ascii="Times New Roman" w:hAnsi="Times New Roman" w:cs="Times New Roman"/>
        </w:rPr>
        <w:t>Policies prohibiting standing orders or unnecessary testing</w:t>
      </w:r>
    </w:p>
    <w:p w14:paraId="503FD9D8" w14:textId="2F493543"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CSU support (24/7 access and STAT capabilities)</w:t>
      </w:r>
    </w:p>
    <w:p w14:paraId="0D73E2EF" w14:textId="3D96D045"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Courier and specimen handling processes</w:t>
      </w:r>
    </w:p>
    <w:p w14:paraId="46CC54EB" w14:textId="5A8FDEF8"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Turnaround times (routine, toxicology, STAT)</w:t>
      </w:r>
    </w:p>
    <w:p w14:paraId="6126EAC4" w14:textId="5D374FC6" w:rsidR="00987132" w:rsidRPr="0019364C" w:rsidRDefault="00987132" w:rsidP="00987132">
      <w:pPr>
        <w:pStyle w:val="ListParagraph"/>
        <w:numPr>
          <w:ilvl w:val="0"/>
          <w:numId w:val="22"/>
        </w:numPr>
        <w:rPr>
          <w:rFonts w:ascii="Times New Roman" w:hAnsi="Times New Roman" w:cs="Times New Roman"/>
        </w:rPr>
      </w:pPr>
      <w:r w:rsidRPr="0019364C">
        <w:rPr>
          <w:rFonts w:ascii="Times New Roman" w:hAnsi="Times New Roman" w:cs="Times New Roman"/>
          <w:b/>
          <w:bCs/>
        </w:rPr>
        <w:t>Regulatory &amp; Compliance Documentation:</w:t>
      </w:r>
      <w:r w:rsidRPr="0019364C">
        <w:rPr>
          <w:rFonts w:ascii="Times New Roman" w:hAnsi="Times New Roman" w:cs="Times New Roman"/>
        </w:rPr>
        <w:t xml:space="preserve"> </w:t>
      </w:r>
      <w:r w:rsidRPr="0019364C">
        <w:rPr>
          <w:rFonts w:ascii="Times New Roman" w:hAnsi="Times New Roman" w:cs="Times New Roman"/>
          <w:i/>
          <w:iCs/>
        </w:rPr>
        <w:t>Provide the following:</w:t>
      </w:r>
    </w:p>
    <w:p w14:paraId="054CC7B0" w14:textId="70A566E2"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CLIA certification</w:t>
      </w:r>
    </w:p>
    <w:p w14:paraId="146FC9DA" w14:textId="3AFCDA41"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CAP accreditation (if applicable)</w:t>
      </w:r>
    </w:p>
    <w:p w14:paraId="6F9AFFCB" w14:textId="3AB4473E"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Proof of compliance with:</w:t>
      </w:r>
    </w:p>
    <w:p w14:paraId="616F573E" w14:textId="6CBE0EC7" w:rsidR="00987132" w:rsidRPr="0019364C" w:rsidRDefault="00987132" w:rsidP="00987132">
      <w:pPr>
        <w:pStyle w:val="ListParagraph"/>
        <w:numPr>
          <w:ilvl w:val="2"/>
          <w:numId w:val="22"/>
        </w:numPr>
        <w:rPr>
          <w:rFonts w:ascii="Times New Roman" w:hAnsi="Times New Roman" w:cs="Times New Roman"/>
        </w:rPr>
      </w:pPr>
      <w:r w:rsidRPr="0019364C">
        <w:rPr>
          <w:rFonts w:ascii="Times New Roman" w:hAnsi="Times New Roman" w:cs="Times New Roman"/>
        </w:rPr>
        <w:t>HIPAA</w:t>
      </w:r>
    </w:p>
    <w:p w14:paraId="748C4E5E" w14:textId="59FEF451" w:rsidR="00987132" w:rsidRPr="0019364C" w:rsidRDefault="00987132" w:rsidP="00987132">
      <w:pPr>
        <w:pStyle w:val="ListParagraph"/>
        <w:numPr>
          <w:ilvl w:val="2"/>
          <w:numId w:val="22"/>
        </w:numPr>
        <w:rPr>
          <w:rFonts w:ascii="Times New Roman" w:hAnsi="Times New Roman" w:cs="Times New Roman"/>
        </w:rPr>
      </w:pPr>
      <w:r w:rsidRPr="0019364C">
        <w:rPr>
          <w:rFonts w:ascii="Times New Roman" w:hAnsi="Times New Roman" w:cs="Times New Roman"/>
        </w:rPr>
        <w:t>42 CFR Part 2</w:t>
      </w:r>
    </w:p>
    <w:p w14:paraId="1CBEE931" w14:textId="70BF8BC1" w:rsidR="00987132" w:rsidRPr="0019364C" w:rsidRDefault="00987132" w:rsidP="00987132">
      <w:pPr>
        <w:pStyle w:val="ListParagraph"/>
        <w:numPr>
          <w:ilvl w:val="2"/>
          <w:numId w:val="22"/>
        </w:numPr>
        <w:rPr>
          <w:rFonts w:ascii="Times New Roman" w:hAnsi="Times New Roman" w:cs="Times New Roman"/>
        </w:rPr>
      </w:pPr>
      <w:r w:rsidRPr="0019364C">
        <w:rPr>
          <w:rFonts w:ascii="Times New Roman" w:hAnsi="Times New Roman" w:cs="Times New Roman"/>
        </w:rPr>
        <w:t>Anti-Kickback Statute</w:t>
      </w:r>
    </w:p>
    <w:p w14:paraId="545F56A0" w14:textId="629C4A18" w:rsidR="00987132" w:rsidRPr="0019364C" w:rsidRDefault="00987132" w:rsidP="00987132">
      <w:pPr>
        <w:pStyle w:val="ListParagraph"/>
        <w:numPr>
          <w:ilvl w:val="2"/>
          <w:numId w:val="22"/>
        </w:numPr>
        <w:rPr>
          <w:rFonts w:ascii="Times New Roman" w:hAnsi="Times New Roman" w:cs="Times New Roman"/>
        </w:rPr>
      </w:pPr>
      <w:r w:rsidRPr="0019364C">
        <w:rPr>
          <w:rFonts w:ascii="Times New Roman" w:hAnsi="Times New Roman" w:cs="Times New Roman"/>
        </w:rPr>
        <w:t>Stark Law</w:t>
      </w:r>
    </w:p>
    <w:p w14:paraId="66AA8042" w14:textId="4D04383B"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Description of internal compliance program</w:t>
      </w:r>
    </w:p>
    <w:p w14:paraId="08D5295F" w14:textId="0BB3FD5C"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OIG exclusion screening policy</w:t>
      </w:r>
    </w:p>
    <w:p w14:paraId="39BAFE6C" w14:textId="14105957" w:rsidR="00987132" w:rsidRPr="0019364C" w:rsidRDefault="00987132" w:rsidP="00987132">
      <w:pPr>
        <w:pStyle w:val="ListParagraph"/>
        <w:numPr>
          <w:ilvl w:val="1"/>
          <w:numId w:val="22"/>
        </w:numPr>
        <w:rPr>
          <w:rFonts w:ascii="Times New Roman" w:hAnsi="Times New Roman" w:cs="Times New Roman"/>
        </w:rPr>
      </w:pPr>
      <w:r w:rsidRPr="0019364C">
        <w:rPr>
          <w:rFonts w:ascii="Times New Roman" w:hAnsi="Times New Roman" w:cs="Times New Roman"/>
        </w:rPr>
        <w:t>Fraud, waste, and abuse prevention policies</w:t>
      </w:r>
    </w:p>
    <w:p w14:paraId="39EE92D4" w14:textId="281BF85E" w:rsidR="00D96903" w:rsidRPr="0019364C" w:rsidRDefault="00D96903" w:rsidP="00D96903">
      <w:pPr>
        <w:pStyle w:val="ListParagraph"/>
        <w:numPr>
          <w:ilvl w:val="0"/>
          <w:numId w:val="22"/>
        </w:numPr>
        <w:rPr>
          <w:rFonts w:ascii="Times New Roman" w:hAnsi="Times New Roman" w:cs="Times New Roman"/>
          <w:b/>
          <w:bCs/>
        </w:rPr>
      </w:pPr>
      <w:r w:rsidRPr="0019364C">
        <w:rPr>
          <w:rFonts w:ascii="Times New Roman" w:hAnsi="Times New Roman" w:cs="Times New Roman"/>
          <w:b/>
          <w:bCs/>
        </w:rPr>
        <w:t>Michigan Medicaid</w:t>
      </w:r>
      <w:r w:rsidR="00870609" w:rsidRPr="0019364C">
        <w:rPr>
          <w:rFonts w:ascii="Times New Roman" w:hAnsi="Times New Roman" w:cs="Times New Roman"/>
          <w:b/>
          <w:bCs/>
        </w:rPr>
        <w:t xml:space="preserve">, </w:t>
      </w:r>
      <w:r w:rsidRPr="0019364C">
        <w:rPr>
          <w:rFonts w:ascii="Times New Roman" w:hAnsi="Times New Roman" w:cs="Times New Roman"/>
          <w:b/>
          <w:bCs/>
        </w:rPr>
        <w:t>Managed Care</w:t>
      </w:r>
      <w:r w:rsidR="00870609" w:rsidRPr="0019364C">
        <w:rPr>
          <w:rFonts w:ascii="Times New Roman" w:hAnsi="Times New Roman" w:cs="Times New Roman"/>
          <w:b/>
          <w:bCs/>
        </w:rPr>
        <w:t>, Medicare, and Commercial Payer</w:t>
      </w:r>
      <w:r w:rsidRPr="0019364C">
        <w:rPr>
          <w:rFonts w:ascii="Times New Roman" w:hAnsi="Times New Roman" w:cs="Times New Roman"/>
          <w:b/>
          <w:bCs/>
        </w:rPr>
        <w:t xml:space="preserve"> Participation: </w:t>
      </w:r>
      <w:r w:rsidRPr="0019364C">
        <w:rPr>
          <w:rFonts w:ascii="Times New Roman" w:hAnsi="Times New Roman" w:cs="Times New Roman"/>
          <w:i/>
          <w:iCs/>
        </w:rPr>
        <w:t>Provide a detailed response include the following information:</w:t>
      </w:r>
    </w:p>
    <w:p w14:paraId="10B5E33D" w14:textId="1501A98A"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Michigan Medicaid Provider ID</w:t>
      </w:r>
    </w:p>
    <w:p w14:paraId="3A107C98" w14:textId="313BC04D"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List of contracted Medicaid Managed Care Plans and network status</w:t>
      </w:r>
    </w:p>
    <w:p w14:paraId="2621374A" w14:textId="17229A22" w:rsidR="00870609" w:rsidRPr="0019364C" w:rsidRDefault="00870609" w:rsidP="00D96903">
      <w:pPr>
        <w:pStyle w:val="ListParagraph"/>
        <w:numPr>
          <w:ilvl w:val="1"/>
          <w:numId w:val="22"/>
        </w:numPr>
        <w:rPr>
          <w:rFonts w:ascii="Times New Roman" w:hAnsi="Times New Roman" w:cs="Times New Roman"/>
        </w:rPr>
      </w:pPr>
      <w:r w:rsidRPr="0019364C">
        <w:rPr>
          <w:rFonts w:ascii="Times New Roman" w:hAnsi="Times New Roman" w:cs="Times New Roman"/>
        </w:rPr>
        <w:t>List of all contracted commercial and Medicare plans and network status</w:t>
      </w:r>
    </w:p>
    <w:p w14:paraId="13307918" w14:textId="23415818"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Billing practices and compliance safeguards including the use of collection agencies for overdue accounts</w:t>
      </w:r>
    </w:p>
    <w:p w14:paraId="4E1C95C1" w14:textId="7C83A2E8"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Prior authorization support processes</w:t>
      </w:r>
    </w:p>
    <w:p w14:paraId="09C23AC1" w14:textId="1E7DD03A"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Denial management processes</w:t>
      </w:r>
    </w:p>
    <w:p w14:paraId="268F7D10" w14:textId="24264345"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Sample claim workflow</w:t>
      </w:r>
    </w:p>
    <w:p w14:paraId="5DD0A698" w14:textId="440A0CBD" w:rsidR="00D96903" w:rsidRPr="0019364C" w:rsidRDefault="00D96903" w:rsidP="00D96903">
      <w:pPr>
        <w:pStyle w:val="ListParagraph"/>
        <w:numPr>
          <w:ilvl w:val="0"/>
          <w:numId w:val="22"/>
        </w:numPr>
        <w:rPr>
          <w:rFonts w:ascii="Times New Roman" w:hAnsi="Times New Roman" w:cs="Times New Roman"/>
        </w:rPr>
      </w:pPr>
      <w:r w:rsidRPr="0019364C">
        <w:rPr>
          <w:rFonts w:ascii="Times New Roman" w:hAnsi="Times New Roman" w:cs="Times New Roman"/>
          <w:b/>
          <w:bCs/>
        </w:rPr>
        <w:t xml:space="preserve">Quality Assurance &amp; Performance: </w:t>
      </w:r>
      <w:r w:rsidRPr="0019364C">
        <w:rPr>
          <w:rFonts w:ascii="Times New Roman" w:hAnsi="Times New Roman" w:cs="Times New Roman"/>
          <w:i/>
          <w:iCs/>
        </w:rPr>
        <w:t xml:space="preserve">Provide the following: </w:t>
      </w:r>
    </w:p>
    <w:p w14:paraId="556CD313" w14:textId="230A16E1"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Quality assurance plan</w:t>
      </w:r>
    </w:p>
    <w:p w14:paraId="421C2531" w14:textId="7AF55A7B"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Proficiency testing protocols</w:t>
      </w:r>
    </w:p>
    <w:p w14:paraId="7370DCBB" w14:textId="28E0C265"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Error rate metrics</w:t>
      </w:r>
    </w:p>
    <w:p w14:paraId="5EA8B0A2" w14:textId="4FF6BAFA"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Specimen rejection rates</w:t>
      </w:r>
    </w:p>
    <w:p w14:paraId="2D1D3F20" w14:textId="4BA2C5F3"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Turnaround time performance metrics</w:t>
      </w:r>
    </w:p>
    <w:p w14:paraId="56C82080" w14:textId="107CD83C" w:rsidR="00D96903" w:rsidRPr="0019364C" w:rsidRDefault="00D96903" w:rsidP="00D96903">
      <w:pPr>
        <w:pStyle w:val="ListParagraph"/>
        <w:numPr>
          <w:ilvl w:val="1"/>
          <w:numId w:val="22"/>
        </w:numPr>
        <w:rPr>
          <w:rFonts w:ascii="Times New Roman" w:hAnsi="Times New Roman" w:cs="Times New Roman"/>
        </w:rPr>
      </w:pPr>
      <w:r w:rsidRPr="0019364C">
        <w:rPr>
          <w:rFonts w:ascii="Times New Roman" w:hAnsi="Times New Roman" w:cs="Times New Roman"/>
        </w:rPr>
        <w:t>Corrective action procedures</w:t>
      </w:r>
    </w:p>
    <w:p w14:paraId="6E26E655" w14:textId="4123612C" w:rsidR="00D96903" w:rsidRPr="0019364C" w:rsidRDefault="004239FE" w:rsidP="00D96903">
      <w:pPr>
        <w:pStyle w:val="ListParagraph"/>
        <w:numPr>
          <w:ilvl w:val="0"/>
          <w:numId w:val="22"/>
        </w:numPr>
        <w:rPr>
          <w:rFonts w:ascii="Times New Roman" w:hAnsi="Times New Roman" w:cs="Times New Roman"/>
        </w:rPr>
      </w:pPr>
      <w:r w:rsidRPr="0019364C">
        <w:rPr>
          <w:rFonts w:ascii="Times New Roman" w:hAnsi="Times New Roman" w:cs="Times New Roman"/>
          <w:b/>
          <w:bCs/>
        </w:rPr>
        <w:t xml:space="preserve">Data Security &amp; Confidentiality: </w:t>
      </w:r>
      <w:r w:rsidR="00B506FF" w:rsidRPr="0019364C">
        <w:rPr>
          <w:rFonts w:ascii="Times New Roman" w:hAnsi="Times New Roman" w:cs="Times New Roman"/>
          <w:i/>
          <w:iCs/>
        </w:rPr>
        <w:t>Provide a detailed description of compliance with and implementation of:</w:t>
      </w:r>
    </w:p>
    <w:p w14:paraId="2BE8BFD3" w14:textId="6F596C12" w:rsidR="004239FE" w:rsidRPr="0019364C" w:rsidRDefault="00B506FF" w:rsidP="004239FE">
      <w:pPr>
        <w:pStyle w:val="ListParagraph"/>
        <w:numPr>
          <w:ilvl w:val="1"/>
          <w:numId w:val="22"/>
        </w:numPr>
        <w:rPr>
          <w:rFonts w:ascii="Times New Roman" w:hAnsi="Times New Roman" w:cs="Times New Roman"/>
        </w:rPr>
      </w:pPr>
      <w:r w:rsidRPr="0019364C">
        <w:rPr>
          <w:rFonts w:ascii="Times New Roman" w:hAnsi="Times New Roman" w:cs="Times New Roman"/>
        </w:rPr>
        <w:t>HIPAA compliance policies</w:t>
      </w:r>
    </w:p>
    <w:p w14:paraId="48AB32AC" w14:textId="412CBFC4" w:rsidR="00B506FF" w:rsidRPr="0019364C" w:rsidRDefault="00B506FF" w:rsidP="004239FE">
      <w:pPr>
        <w:pStyle w:val="ListParagraph"/>
        <w:numPr>
          <w:ilvl w:val="1"/>
          <w:numId w:val="22"/>
        </w:numPr>
        <w:rPr>
          <w:rFonts w:ascii="Times New Roman" w:hAnsi="Times New Roman" w:cs="Times New Roman"/>
        </w:rPr>
      </w:pPr>
      <w:r w:rsidRPr="0019364C">
        <w:rPr>
          <w:rFonts w:ascii="Times New Roman" w:hAnsi="Times New Roman" w:cs="Times New Roman"/>
        </w:rPr>
        <w:t>42 CFR Part 2 compliance approach</w:t>
      </w:r>
    </w:p>
    <w:p w14:paraId="72035A8E" w14:textId="4B71596A" w:rsidR="00B506FF" w:rsidRPr="0019364C" w:rsidRDefault="00B506FF" w:rsidP="004239FE">
      <w:pPr>
        <w:pStyle w:val="ListParagraph"/>
        <w:numPr>
          <w:ilvl w:val="1"/>
          <w:numId w:val="22"/>
        </w:numPr>
        <w:rPr>
          <w:rFonts w:ascii="Times New Roman" w:hAnsi="Times New Roman" w:cs="Times New Roman"/>
        </w:rPr>
      </w:pPr>
      <w:r w:rsidRPr="0019364C">
        <w:rPr>
          <w:rFonts w:ascii="Times New Roman" w:hAnsi="Times New Roman" w:cs="Times New Roman"/>
        </w:rPr>
        <w:t>Cybersecurity framework</w:t>
      </w:r>
    </w:p>
    <w:p w14:paraId="0D2B9238" w14:textId="7DFA8D73" w:rsidR="00B506FF" w:rsidRPr="0019364C" w:rsidRDefault="00B506FF" w:rsidP="004239FE">
      <w:pPr>
        <w:pStyle w:val="ListParagraph"/>
        <w:numPr>
          <w:ilvl w:val="1"/>
          <w:numId w:val="22"/>
        </w:numPr>
        <w:rPr>
          <w:rFonts w:ascii="Times New Roman" w:hAnsi="Times New Roman" w:cs="Times New Roman"/>
        </w:rPr>
      </w:pPr>
      <w:r w:rsidRPr="0019364C">
        <w:rPr>
          <w:rFonts w:ascii="Times New Roman" w:hAnsi="Times New Roman" w:cs="Times New Roman"/>
        </w:rPr>
        <w:t>Data encryption methods</w:t>
      </w:r>
    </w:p>
    <w:p w14:paraId="0609F23B" w14:textId="488A9783" w:rsidR="00B506FF" w:rsidRPr="0019364C" w:rsidRDefault="00B506FF" w:rsidP="004239FE">
      <w:pPr>
        <w:pStyle w:val="ListParagraph"/>
        <w:numPr>
          <w:ilvl w:val="1"/>
          <w:numId w:val="22"/>
        </w:numPr>
        <w:rPr>
          <w:rFonts w:ascii="Times New Roman" w:hAnsi="Times New Roman" w:cs="Times New Roman"/>
        </w:rPr>
      </w:pPr>
      <w:r w:rsidRPr="0019364C">
        <w:rPr>
          <w:rFonts w:ascii="Times New Roman" w:hAnsi="Times New Roman" w:cs="Times New Roman"/>
        </w:rPr>
        <w:lastRenderedPageBreak/>
        <w:t>Breach notification procedures</w:t>
      </w:r>
    </w:p>
    <w:p w14:paraId="36079C30" w14:textId="028DE5CF" w:rsidR="00B506FF" w:rsidRPr="0019364C" w:rsidRDefault="00B506FF" w:rsidP="004239FE">
      <w:pPr>
        <w:pStyle w:val="ListParagraph"/>
        <w:numPr>
          <w:ilvl w:val="1"/>
          <w:numId w:val="22"/>
        </w:numPr>
        <w:rPr>
          <w:rFonts w:ascii="Times New Roman" w:hAnsi="Times New Roman" w:cs="Times New Roman"/>
        </w:rPr>
      </w:pPr>
      <w:r w:rsidRPr="0019364C">
        <w:rPr>
          <w:rFonts w:ascii="Times New Roman" w:hAnsi="Times New Roman" w:cs="Times New Roman"/>
        </w:rPr>
        <w:t>SOC 1 or SOC 2 certification (preferred)</w:t>
      </w:r>
    </w:p>
    <w:p w14:paraId="13B5FBD7" w14:textId="59963AC4" w:rsidR="00B506FF" w:rsidRPr="0019364C" w:rsidRDefault="00870609" w:rsidP="00B506FF">
      <w:pPr>
        <w:pStyle w:val="ListParagraph"/>
        <w:numPr>
          <w:ilvl w:val="0"/>
          <w:numId w:val="22"/>
        </w:numPr>
        <w:rPr>
          <w:rFonts w:ascii="Times New Roman" w:hAnsi="Times New Roman" w:cs="Times New Roman"/>
        </w:rPr>
      </w:pPr>
      <w:r w:rsidRPr="0019364C">
        <w:rPr>
          <w:rFonts w:ascii="Times New Roman" w:hAnsi="Times New Roman" w:cs="Times New Roman"/>
          <w:b/>
          <w:bCs/>
        </w:rPr>
        <w:t xml:space="preserve">Billing and Fee Schedule: </w:t>
      </w:r>
      <w:r w:rsidRPr="0019364C">
        <w:rPr>
          <w:rFonts w:ascii="Times New Roman" w:hAnsi="Times New Roman" w:cs="Times New Roman"/>
          <w:i/>
          <w:iCs/>
        </w:rPr>
        <w:t>Provide a complete and transparent fee structure, including:</w:t>
      </w:r>
    </w:p>
    <w:p w14:paraId="44E867ED" w14:textId="2E99262F" w:rsidR="00870609" w:rsidRPr="0019364C" w:rsidRDefault="00870609" w:rsidP="00870609">
      <w:pPr>
        <w:pStyle w:val="ListParagraph"/>
        <w:numPr>
          <w:ilvl w:val="1"/>
          <w:numId w:val="22"/>
        </w:numPr>
        <w:rPr>
          <w:rFonts w:ascii="Times New Roman" w:hAnsi="Times New Roman" w:cs="Times New Roman"/>
        </w:rPr>
      </w:pPr>
      <w:r w:rsidRPr="0019364C">
        <w:rPr>
          <w:rFonts w:ascii="Times New Roman" w:hAnsi="Times New Roman" w:cs="Times New Roman"/>
        </w:rPr>
        <w:t>Test pricing for all tests listed in ATTACHMENT A</w:t>
      </w:r>
    </w:p>
    <w:p w14:paraId="666C0E3B" w14:textId="70769337" w:rsidR="00870609" w:rsidRPr="0019364C" w:rsidRDefault="00870609" w:rsidP="00870609">
      <w:pPr>
        <w:pStyle w:val="ListParagraph"/>
        <w:numPr>
          <w:ilvl w:val="1"/>
          <w:numId w:val="22"/>
        </w:numPr>
        <w:rPr>
          <w:rFonts w:ascii="Times New Roman" w:hAnsi="Times New Roman" w:cs="Times New Roman"/>
        </w:rPr>
      </w:pPr>
      <w:r w:rsidRPr="0019364C">
        <w:rPr>
          <w:rFonts w:ascii="Times New Roman" w:hAnsi="Times New Roman" w:cs="Times New Roman"/>
        </w:rPr>
        <w:t>Panel pricing (if applicable)</w:t>
      </w:r>
    </w:p>
    <w:p w14:paraId="1D9FCDD3" w14:textId="3AB7E679" w:rsidR="00870609" w:rsidRPr="0019364C" w:rsidRDefault="00870609" w:rsidP="00870609">
      <w:pPr>
        <w:pStyle w:val="ListParagraph"/>
        <w:numPr>
          <w:ilvl w:val="1"/>
          <w:numId w:val="22"/>
        </w:numPr>
        <w:rPr>
          <w:rFonts w:ascii="Times New Roman" w:hAnsi="Times New Roman" w:cs="Times New Roman"/>
        </w:rPr>
      </w:pPr>
      <w:r w:rsidRPr="0019364C">
        <w:rPr>
          <w:rFonts w:ascii="Times New Roman" w:hAnsi="Times New Roman" w:cs="Times New Roman"/>
        </w:rPr>
        <w:t>Courier costs (if any)</w:t>
      </w:r>
    </w:p>
    <w:p w14:paraId="0442926E" w14:textId="3E05CDCC" w:rsidR="00870609" w:rsidRPr="0019364C" w:rsidRDefault="00870609" w:rsidP="00870609">
      <w:pPr>
        <w:pStyle w:val="ListParagraph"/>
        <w:numPr>
          <w:ilvl w:val="1"/>
          <w:numId w:val="22"/>
        </w:numPr>
        <w:rPr>
          <w:rFonts w:ascii="Times New Roman" w:hAnsi="Times New Roman" w:cs="Times New Roman"/>
        </w:rPr>
      </w:pPr>
      <w:r w:rsidRPr="0019364C">
        <w:rPr>
          <w:rFonts w:ascii="Times New Roman" w:hAnsi="Times New Roman" w:cs="Times New Roman"/>
        </w:rPr>
        <w:t>Interface/EHR costs (if any)</w:t>
      </w:r>
    </w:p>
    <w:p w14:paraId="58F9B8DF" w14:textId="2986F9D8" w:rsidR="00870609" w:rsidRPr="0019364C" w:rsidRDefault="00870609" w:rsidP="00870609">
      <w:pPr>
        <w:pStyle w:val="ListParagraph"/>
        <w:numPr>
          <w:ilvl w:val="1"/>
          <w:numId w:val="22"/>
        </w:numPr>
        <w:rPr>
          <w:rFonts w:ascii="Times New Roman" w:hAnsi="Times New Roman" w:cs="Times New Roman"/>
        </w:rPr>
      </w:pPr>
      <w:r w:rsidRPr="0019364C">
        <w:rPr>
          <w:rFonts w:ascii="Times New Roman" w:hAnsi="Times New Roman" w:cs="Times New Roman"/>
        </w:rPr>
        <w:t>Supply costs: provide a statement that all supplies will be covered by the Laboratory company without cost incurred to ACCESS.</w:t>
      </w:r>
    </w:p>
    <w:p w14:paraId="35296977" w14:textId="1BC7DD26" w:rsidR="00870609" w:rsidRPr="0019364C" w:rsidRDefault="00870609" w:rsidP="00870609">
      <w:pPr>
        <w:pStyle w:val="ListParagraph"/>
        <w:numPr>
          <w:ilvl w:val="0"/>
          <w:numId w:val="22"/>
        </w:numPr>
        <w:rPr>
          <w:rFonts w:ascii="Times New Roman" w:hAnsi="Times New Roman" w:cs="Times New Roman"/>
        </w:rPr>
      </w:pPr>
      <w:r w:rsidRPr="0019364C">
        <w:rPr>
          <w:rFonts w:ascii="Times New Roman" w:hAnsi="Times New Roman" w:cs="Times New Roman"/>
          <w:b/>
          <w:bCs/>
        </w:rPr>
        <w:t>Implementation Plan:</w:t>
      </w:r>
      <w:r w:rsidRPr="0019364C">
        <w:rPr>
          <w:rFonts w:ascii="Times New Roman" w:hAnsi="Times New Roman" w:cs="Times New Roman"/>
        </w:rPr>
        <w:t xml:space="preserve"> </w:t>
      </w:r>
      <w:r w:rsidRPr="0019364C">
        <w:rPr>
          <w:rFonts w:ascii="Times New Roman" w:hAnsi="Times New Roman" w:cs="Times New Roman"/>
          <w:i/>
          <w:iCs/>
        </w:rPr>
        <w:t xml:space="preserve">Include a detailed plan </w:t>
      </w:r>
      <w:proofErr w:type="gramStart"/>
      <w:r w:rsidRPr="0019364C">
        <w:rPr>
          <w:rFonts w:ascii="Times New Roman" w:hAnsi="Times New Roman" w:cs="Times New Roman"/>
          <w:i/>
          <w:iCs/>
        </w:rPr>
        <w:t>outlining</w:t>
      </w:r>
      <w:proofErr w:type="gramEnd"/>
      <w:r w:rsidRPr="0019364C">
        <w:rPr>
          <w:rFonts w:ascii="Times New Roman" w:hAnsi="Times New Roman" w:cs="Times New Roman"/>
          <w:i/>
          <w:iCs/>
        </w:rPr>
        <w:t>:</w:t>
      </w:r>
    </w:p>
    <w:p w14:paraId="6C1EFA3B" w14:textId="3327E2D2" w:rsidR="00870609" w:rsidRPr="0019364C" w:rsidRDefault="00870609" w:rsidP="00870609">
      <w:pPr>
        <w:pStyle w:val="ListParagraph"/>
        <w:numPr>
          <w:ilvl w:val="1"/>
          <w:numId w:val="22"/>
        </w:numPr>
        <w:rPr>
          <w:rFonts w:ascii="Times New Roman" w:hAnsi="Times New Roman" w:cs="Times New Roman"/>
        </w:rPr>
      </w:pPr>
      <w:r w:rsidRPr="0019364C">
        <w:rPr>
          <w:rFonts w:ascii="Times New Roman" w:hAnsi="Times New Roman" w:cs="Times New Roman"/>
        </w:rPr>
        <w:t>Implementation timeline</w:t>
      </w:r>
    </w:p>
    <w:p w14:paraId="44DBE0B2" w14:textId="6399147C" w:rsidR="00870609" w:rsidRPr="0019364C" w:rsidRDefault="00870609" w:rsidP="00870609">
      <w:pPr>
        <w:pStyle w:val="ListParagraph"/>
        <w:numPr>
          <w:ilvl w:val="1"/>
          <w:numId w:val="22"/>
        </w:numPr>
        <w:rPr>
          <w:rFonts w:ascii="Times New Roman" w:hAnsi="Times New Roman" w:cs="Times New Roman"/>
        </w:rPr>
      </w:pPr>
      <w:r w:rsidRPr="0019364C">
        <w:rPr>
          <w:rFonts w:ascii="Times New Roman" w:hAnsi="Times New Roman" w:cs="Times New Roman"/>
        </w:rPr>
        <w:t>EHR interface development timeline</w:t>
      </w:r>
    </w:p>
    <w:p w14:paraId="481B2400" w14:textId="398CDD88" w:rsidR="00870609" w:rsidRPr="0019364C" w:rsidRDefault="00870609" w:rsidP="00870609">
      <w:pPr>
        <w:pStyle w:val="ListParagraph"/>
        <w:numPr>
          <w:ilvl w:val="1"/>
          <w:numId w:val="22"/>
        </w:numPr>
        <w:rPr>
          <w:rFonts w:ascii="Times New Roman" w:hAnsi="Times New Roman" w:cs="Times New Roman"/>
        </w:rPr>
      </w:pPr>
      <w:r w:rsidRPr="0019364C">
        <w:rPr>
          <w:rFonts w:ascii="Times New Roman" w:hAnsi="Times New Roman" w:cs="Times New Roman"/>
        </w:rPr>
        <w:t>Go-live support</w:t>
      </w:r>
    </w:p>
    <w:p w14:paraId="2E8A77B7" w14:textId="039668F9" w:rsidR="00870609" w:rsidRPr="0019364C" w:rsidRDefault="00870609" w:rsidP="00870609">
      <w:pPr>
        <w:pStyle w:val="ListParagraph"/>
        <w:numPr>
          <w:ilvl w:val="1"/>
          <w:numId w:val="22"/>
        </w:numPr>
        <w:rPr>
          <w:rFonts w:ascii="Times New Roman" w:hAnsi="Times New Roman" w:cs="Times New Roman"/>
        </w:rPr>
      </w:pPr>
      <w:r w:rsidRPr="0019364C">
        <w:rPr>
          <w:rFonts w:ascii="Times New Roman" w:hAnsi="Times New Roman" w:cs="Times New Roman"/>
        </w:rPr>
        <w:t>Courier pick up schedule and workflow</w:t>
      </w:r>
    </w:p>
    <w:p w14:paraId="7365DC52" w14:textId="2333D59D" w:rsidR="00870609" w:rsidRPr="0019364C" w:rsidRDefault="00870609" w:rsidP="00870609">
      <w:pPr>
        <w:pStyle w:val="ListParagraph"/>
        <w:numPr>
          <w:ilvl w:val="1"/>
          <w:numId w:val="22"/>
        </w:numPr>
        <w:rPr>
          <w:rFonts w:ascii="Times New Roman" w:hAnsi="Times New Roman" w:cs="Times New Roman"/>
        </w:rPr>
      </w:pPr>
      <w:r w:rsidRPr="0019364C">
        <w:rPr>
          <w:rFonts w:ascii="Times New Roman" w:hAnsi="Times New Roman" w:cs="Times New Roman"/>
        </w:rPr>
        <w:t>Contingency planning for service disruptions</w:t>
      </w:r>
    </w:p>
    <w:p w14:paraId="636F8E3C" w14:textId="0769C979" w:rsidR="009D6422" w:rsidRPr="0019364C" w:rsidRDefault="009D6422" w:rsidP="009D6422">
      <w:pPr>
        <w:pStyle w:val="ListParagraph"/>
        <w:numPr>
          <w:ilvl w:val="0"/>
          <w:numId w:val="22"/>
        </w:numPr>
        <w:rPr>
          <w:rFonts w:ascii="Times New Roman" w:hAnsi="Times New Roman" w:cs="Times New Roman"/>
        </w:rPr>
      </w:pPr>
      <w:r w:rsidRPr="0019364C">
        <w:rPr>
          <w:rFonts w:ascii="Times New Roman" w:hAnsi="Times New Roman" w:cs="Times New Roman"/>
          <w:b/>
          <w:bCs/>
        </w:rPr>
        <w:t>Staff &amp; Customer Support:</w:t>
      </w:r>
      <w:r w:rsidRPr="0019364C">
        <w:rPr>
          <w:rFonts w:ascii="Times New Roman" w:hAnsi="Times New Roman" w:cs="Times New Roman"/>
        </w:rPr>
        <w:t xml:space="preserve"> Include a detailed response including:</w:t>
      </w:r>
    </w:p>
    <w:p w14:paraId="68CD83BD" w14:textId="41C71C5E" w:rsidR="009D6422" w:rsidRPr="0019364C" w:rsidRDefault="009D6422" w:rsidP="009D6422">
      <w:pPr>
        <w:pStyle w:val="ListParagraph"/>
        <w:numPr>
          <w:ilvl w:val="1"/>
          <w:numId w:val="22"/>
        </w:numPr>
        <w:rPr>
          <w:rFonts w:ascii="Times New Roman" w:hAnsi="Times New Roman" w:cs="Times New Roman"/>
        </w:rPr>
      </w:pPr>
      <w:r w:rsidRPr="0019364C">
        <w:rPr>
          <w:rFonts w:ascii="Times New Roman" w:hAnsi="Times New Roman" w:cs="Times New Roman"/>
        </w:rPr>
        <w:t>Organizational chart for account support</w:t>
      </w:r>
    </w:p>
    <w:p w14:paraId="7DCC9B30" w14:textId="420FB4E7" w:rsidR="009D6422" w:rsidRPr="0019364C" w:rsidRDefault="009D6422" w:rsidP="009D6422">
      <w:pPr>
        <w:pStyle w:val="ListParagraph"/>
        <w:numPr>
          <w:ilvl w:val="1"/>
          <w:numId w:val="22"/>
        </w:numPr>
        <w:rPr>
          <w:rFonts w:ascii="Times New Roman" w:hAnsi="Times New Roman" w:cs="Times New Roman"/>
        </w:rPr>
      </w:pPr>
      <w:r w:rsidRPr="0019364C">
        <w:rPr>
          <w:rFonts w:ascii="Times New Roman" w:hAnsi="Times New Roman" w:cs="Times New Roman"/>
        </w:rPr>
        <w:t>Dedicated account manager details</w:t>
      </w:r>
    </w:p>
    <w:p w14:paraId="47000D88" w14:textId="5773F3C0" w:rsidR="009D6422" w:rsidRPr="0019364C" w:rsidRDefault="009D6422" w:rsidP="009D6422">
      <w:pPr>
        <w:pStyle w:val="ListParagraph"/>
        <w:numPr>
          <w:ilvl w:val="1"/>
          <w:numId w:val="22"/>
        </w:numPr>
        <w:rPr>
          <w:rFonts w:ascii="Times New Roman" w:hAnsi="Times New Roman" w:cs="Times New Roman"/>
        </w:rPr>
      </w:pPr>
      <w:r w:rsidRPr="0019364C">
        <w:rPr>
          <w:rFonts w:ascii="Times New Roman" w:hAnsi="Times New Roman" w:cs="Times New Roman"/>
        </w:rPr>
        <w:t>Clinical consultation availability</w:t>
      </w:r>
    </w:p>
    <w:p w14:paraId="3B01C15C" w14:textId="09443885" w:rsidR="009D6422" w:rsidRPr="0019364C" w:rsidRDefault="009D6422" w:rsidP="009D6422">
      <w:pPr>
        <w:pStyle w:val="ListParagraph"/>
        <w:numPr>
          <w:ilvl w:val="1"/>
          <w:numId w:val="22"/>
        </w:numPr>
        <w:rPr>
          <w:rFonts w:ascii="Times New Roman" w:hAnsi="Times New Roman" w:cs="Times New Roman"/>
        </w:rPr>
      </w:pPr>
      <w:r w:rsidRPr="0019364C">
        <w:rPr>
          <w:rFonts w:ascii="Times New Roman" w:hAnsi="Times New Roman" w:cs="Times New Roman"/>
        </w:rPr>
        <w:t>Billing and compliance support contact information and procedures</w:t>
      </w:r>
    </w:p>
    <w:p w14:paraId="3B7FFF26" w14:textId="23B8FBA4" w:rsidR="009D6422" w:rsidRPr="0019364C" w:rsidRDefault="009D6422" w:rsidP="009D6422">
      <w:pPr>
        <w:pStyle w:val="ListParagraph"/>
        <w:numPr>
          <w:ilvl w:val="1"/>
          <w:numId w:val="22"/>
        </w:numPr>
        <w:rPr>
          <w:rFonts w:ascii="Times New Roman" w:hAnsi="Times New Roman" w:cs="Times New Roman"/>
        </w:rPr>
      </w:pPr>
      <w:r w:rsidRPr="0019364C">
        <w:rPr>
          <w:rFonts w:ascii="Times New Roman" w:hAnsi="Times New Roman" w:cs="Times New Roman"/>
        </w:rPr>
        <w:t>Customer service hours and escalation process</w:t>
      </w:r>
    </w:p>
    <w:p w14:paraId="6502CDFC" w14:textId="637B7DEB" w:rsidR="009D6422" w:rsidRPr="0019364C" w:rsidRDefault="009D6422" w:rsidP="009D6422">
      <w:pPr>
        <w:pStyle w:val="ListParagraph"/>
        <w:numPr>
          <w:ilvl w:val="0"/>
          <w:numId w:val="22"/>
        </w:numPr>
        <w:rPr>
          <w:rFonts w:ascii="Times New Roman" w:hAnsi="Times New Roman" w:cs="Times New Roman"/>
        </w:rPr>
      </w:pPr>
      <w:r w:rsidRPr="0019364C">
        <w:rPr>
          <w:rFonts w:ascii="Times New Roman" w:hAnsi="Times New Roman" w:cs="Times New Roman"/>
          <w:b/>
          <w:bCs/>
        </w:rPr>
        <w:t>References:</w:t>
      </w:r>
      <w:r w:rsidRPr="0019364C">
        <w:rPr>
          <w:rFonts w:ascii="Times New Roman" w:hAnsi="Times New Roman" w:cs="Times New Roman"/>
        </w:rPr>
        <w:t xml:space="preserve"> </w:t>
      </w:r>
      <w:r w:rsidRPr="0019364C">
        <w:rPr>
          <w:rFonts w:ascii="Times New Roman" w:hAnsi="Times New Roman" w:cs="Times New Roman"/>
          <w:i/>
          <w:iCs/>
        </w:rPr>
        <w:t>Provide a minimum of three (3) references</w:t>
      </w:r>
      <w:r w:rsidR="005A7031" w:rsidRPr="0019364C">
        <w:rPr>
          <w:rFonts w:ascii="Times New Roman" w:hAnsi="Times New Roman" w:cs="Times New Roman"/>
          <w:i/>
          <w:iCs/>
        </w:rPr>
        <w:t xml:space="preserve"> including organization name, contact person, title, email and phone number, and description of services provided</w:t>
      </w:r>
      <w:r w:rsidRPr="0019364C">
        <w:rPr>
          <w:rFonts w:ascii="Times New Roman" w:hAnsi="Times New Roman" w:cs="Times New Roman"/>
          <w:i/>
          <w:iCs/>
        </w:rPr>
        <w:t xml:space="preserve"> </w:t>
      </w:r>
      <w:proofErr w:type="gramStart"/>
      <w:r w:rsidRPr="0019364C">
        <w:rPr>
          <w:rFonts w:ascii="Times New Roman" w:hAnsi="Times New Roman" w:cs="Times New Roman"/>
          <w:i/>
          <w:iCs/>
        </w:rPr>
        <w:t>from</w:t>
      </w:r>
      <w:proofErr w:type="gramEnd"/>
      <w:r w:rsidRPr="0019364C">
        <w:rPr>
          <w:rFonts w:ascii="Times New Roman" w:hAnsi="Times New Roman" w:cs="Times New Roman"/>
          <w:i/>
          <w:iCs/>
        </w:rPr>
        <w:t xml:space="preserve"> organizations similar in scope and size, preferably:</w:t>
      </w:r>
    </w:p>
    <w:p w14:paraId="25A7C3CF" w14:textId="7180D882" w:rsidR="009D6422" w:rsidRPr="0019364C" w:rsidRDefault="009D6422" w:rsidP="009D6422">
      <w:pPr>
        <w:pStyle w:val="ListParagraph"/>
        <w:numPr>
          <w:ilvl w:val="1"/>
          <w:numId w:val="22"/>
        </w:numPr>
        <w:rPr>
          <w:rFonts w:ascii="Times New Roman" w:hAnsi="Times New Roman" w:cs="Times New Roman"/>
        </w:rPr>
      </w:pPr>
      <w:r w:rsidRPr="0019364C">
        <w:rPr>
          <w:rFonts w:ascii="Times New Roman" w:hAnsi="Times New Roman" w:cs="Times New Roman"/>
        </w:rPr>
        <w:t>Behavioral health programs</w:t>
      </w:r>
      <w:r w:rsidR="005A7031" w:rsidRPr="0019364C">
        <w:rPr>
          <w:rFonts w:ascii="Times New Roman" w:hAnsi="Times New Roman" w:cs="Times New Roman"/>
        </w:rPr>
        <w:t xml:space="preserve"> (with CSU or urgent care settings preferred)</w:t>
      </w:r>
    </w:p>
    <w:p w14:paraId="0F483745" w14:textId="7D172BE1" w:rsidR="009D6422" w:rsidRPr="0019364C" w:rsidRDefault="009D6422" w:rsidP="009D6422">
      <w:pPr>
        <w:pStyle w:val="ListParagraph"/>
        <w:numPr>
          <w:ilvl w:val="1"/>
          <w:numId w:val="22"/>
        </w:numPr>
        <w:rPr>
          <w:rFonts w:ascii="Times New Roman" w:hAnsi="Times New Roman" w:cs="Times New Roman"/>
        </w:rPr>
      </w:pPr>
      <w:r w:rsidRPr="0019364C">
        <w:rPr>
          <w:rFonts w:ascii="Times New Roman" w:hAnsi="Times New Roman" w:cs="Times New Roman"/>
        </w:rPr>
        <w:t>MAT/MOUD programs</w:t>
      </w:r>
    </w:p>
    <w:p w14:paraId="4FB0BF67" w14:textId="6B922E01" w:rsidR="009D6422" w:rsidRPr="0019364C" w:rsidRDefault="009D6422" w:rsidP="009D6422">
      <w:pPr>
        <w:pStyle w:val="ListParagraph"/>
        <w:numPr>
          <w:ilvl w:val="1"/>
          <w:numId w:val="22"/>
        </w:numPr>
        <w:rPr>
          <w:rFonts w:ascii="Times New Roman" w:hAnsi="Times New Roman" w:cs="Times New Roman"/>
        </w:rPr>
      </w:pPr>
      <w:r w:rsidRPr="0019364C">
        <w:rPr>
          <w:rFonts w:ascii="Times New Roman" w:hAnsi="Times New Roman" w:cs="Times New Roman"/>
        </w:rPr>
        <w:t>CCBHCs</w:t>
      </w:r>
    </w:p>
    <w:p w14:paraId="1699F4CE" w14:textId="39725AEA" w:rsidR="009D6422" w:rsidRPr="0019364C" w:rsidRDefault="009D6422" w:rsidP="009D6422">
      <w:pPr>
        <w:pStyle w:val="ListParagraph"/>
        <w:numPr>
          <w:ilvl w:val="1"/>
          <w:numId w:val="22"/>
        </w:numPr>
        <w:rPr>
          <w:rFonts w:ascii="Times New Roman" w:hAnsi="Times New Roman" w:cs="Times New Roman"/>
        </w:rPr>
      </w:pPr>
      <w:r w:rsidRPr="0019364C">
        <w:rPr>
          <w:rFonts w:ascii="Times New Roman" w:hAnsi="Times New Roman" w:cs="Times New Roman"/>
        </w:rPr>
        <w:t>FQHCs or community clinics</w:t>
      </w:r>
    </w:p>
    <w:p w14:paraId="7068A565" w14:textId="4D847F48" w:rsidR="005A7031" w:rsidRPr="0019364C" w:rsidRDefault="005A7031" w:rsidP="005A7031">
      <w:pPr>
        <w:pStyle w:val="ListParagraph"/>
        <w:numPr>
          <w:ilvl w:val="0"/>
          <w:numId w:val="22"/>
        </w:numPr>
        <w:rPr>
          <w:rFonts w:ascii="Times New Roman" w:hAnsi="Times New Roman" w:cs="Times New Roman"/>
        </w:rPr>
      </w:pPr>
      <w:r w:rsidRPr="0019364C">
        <w:rPr>
          <w:rFonts w:ascii="Times New Roman" w:hAnsi="Times New Roman" w:cs="Times New Roman"/>
          <w:b/>
          <w:bCs/>
        </w:rPr>
        <w:t>Sample Reports:</w:t>
      </w:r>
      <w:r w:rsidRPr="0019364C">
        <w:rPr>
          <w:rFonts w:ascii="Times New Roman" w:hAnsi="Times New Roman" w:cs="Times New Roman"/>
        </w:rPr>
        <w:t xml:space="preserve"> </w:t>
      </w:r>
      <w:r w:rsidRPr="0019364C">
        <w:rPr>
          <w:rFonts w:ascii="Times New Roman" w:hAnsi="Times New Roman" w:cs="Times New Roman"/>
          <w:i/>
          <w:iCs/>
        </w:rPr>
        <w:t>Include examples of:</w:t>
      </w:r>
    </w:p>
    <w:p w14:paraId="66DC9E40" w14:textId="563220BC" w:rsidR="005A7031" w:rsidRPr="0019364C" w:rsidRDefault="005A7031" w:rsidP="005A7031">
      <w:pPr>
        <w:pStyle w:val="ListParagraph"/>
        <w:numPr>
          <w:ilvl w:val="1"/>
          <w:numId w:val="22"/>
        </w:numPr>
        <w:rPr>
          <w:rFonts w:ascii="Times New Roman" w:hAnsi="Times New Roman" w:cs="Times New Roman"/>
        </w:rPr>
      </w:pPr>
      <w:r w:rsidRPr="0019364C">
        <w:rPr>
          <w:rFonts w:ascii="Times New Roman" w:hAnsi="Times New Roman" w:cs="Times New Roman"/>
        </w:rPr>
        <w:t>Sample laboratory reports</w:t>
      </w:r>
    </w:p>
    <w:p w14:paraId="216D80A5" w14:textId="1E5D07E4" w:rsidR="005A7031" w:rsidRPr="0019364C" w:rsidRDefault="005A7031" w:rsidP="005A7031">
      <w:pPr>
        <w:pStyle w:val="ListParagraph"/>
        <w:numPr>
          <w:ilvl w:val="1"/>
          <w:numId w:val="22"/>
        </w:numPr>
        <w:rPr>
          <w:rFonts w:ascii="Times New Roman" w:hAnsi="Times New Roman" w:cs="Times New Roman"/>
        </w:rPr>
      </w:pPr>
      <w:r w:rsidRPr="0019364C">
        <w:rPr>
          <w:rFonts w:ascii="Times New Roman" w:hAnsi="Times New Roman" w:cs="Times New Roman"/>
        </w:rPr>
        <w:t>Toxicology result reports</w:t>
      </w:r>
    </w:p>
    <w:p w14:paraId="2FBE5632" w14:textId="5BAE12F3" w:rsidR="005A7031" w:rsidRPr="0019364C" w:rsidRDefault="005A7031" w:rsidP="005A7031">
      <w:pPr>
        <w:pStyle w:val="ListParagraph"/>
        <w:numPr>
          <w:ilvl w:val="1"/>
          <w:numId w:val="22"/>
        </w:numPr>
        <w:rPr>
          <w:rFonts w:ascii="Times New Roman" w:hAnsi="Times New Roman" w:cs="Times New Roman"/>
        </w:rPr>
      </w:pPr>
      <w:r w:rsidRPr="0019364C">
        <w:rPr>
          <w:rFonts w:ascii="Times New Roman" w:hAnsi="Times New Roman" w:cs="Times New Roman"/>
        </w:rPr>
        <w:t>Provider-facing interpretation examples</w:t>
      </w:r>
    </w:p>
    <w:p w14:paraId="18CA5839" w14:textId="2142272A" w:rsidR="005A7031" w:rsidRPr="0019364C" w:rsidRDefault="005A7031" w:rsidP="005A7031">
      <w:pPr>
        <w:pStyle w:val="ListParagraph"/>
        <w:numPr>
          <w:ilvl w:val="0"/>
          <w:numId w:val="22"/>
        </w:numPr>
        <w:rPr>
          <w:rFonts w:ascii="Times New Roman" w:hAnsi="Times New Roman" w:cs="Times New Roman"/>
        </w:rPr>
      </w:pPr>
      <w:r w:rsidRPr="0019364C">
        <w:rPr>
          <w:rFonts w:ascii="Times New Roman" w:hAnsi="Times New Roman" w:cs="Times New Roman"/>
        </w:rPr>
        <w:t xml:space="preserve">Required Attestations: </w:t>
      </w:r>
      <w:r w:rsidRPr="00530D4B">
        <w:rPr>
          <w:rFonts w:ascii="Times New Roman" w:hAnsi="Times New Roman" w:cs="Times New Roman"/>
          <w:i/>
          <w:iCs/>
        </w:rPr>
        <w:t>Proposer must submit sighed statements on company letterhead confirming:</w:t>
      </w:r>
    </w:p>
    <w:p w14:paraId="535316DE" w14:textId="1E50788C" w:rsidR="005A7031" w:rsidRPr="0019364C" w:rsidRDefault="005A7031" w:rsidP="005A7031">
      <w:pPr>
        <w:pStyle w:val="ListParagraph"/>
        <w:numPr>
          <w:ilvl w:val="1"/>
          <w:numId w:val="22"/>
        </w:numPr>
        <w:rPr>
          <w:rFonts w:ascii="Times New Roman" w:hAnsi="Times New Roman" w:cs="Times New Roman"/>
        </w:rPr>
      </w:pPr>
      <w:r w:rsidRPr="0019364C">
        <w:rPr>
          <w:rFonts w:ascii="Times New Roman" w:hAnsi="Times New Roman" w:cs="Times New Roman"/>
        </w:rPr>
        <w:t>No exclusion from federal healthcare programs</w:t>
      </w:r>
    </w:p>
    <w:p w14:paraId="37097F39" w14:textId="6A957E73" w:rsidR="005A7031" w:rsidRPr="0019364C" w:rsidRDefault="005A7031" w:rsidP="005A7031">
      <w:pPr>
        <w:pStyle w:val="ListParagraph"/>
        <w:numPr>
          <w:ilvl w:val="1"/>
          <w:numId w:val="22"/>
        </w:numPr>
        <w:rPr>
          <w:rFonts w:ascii="Times New Roman" w:hAnsi="Times New Roman" w:cs="Times New Roman"/>
        </w:rPr>
      </w:pPr>
      <w:r w:rsidRPr="0019364C">
        <w:rPr>
          <w:rFonts w:ascii="Times New Roman" w:hAnsi="Times New Roman" w:cs="Times New Roman"/>
        </w:rPr>
        <w:t>Compliance with all federal and state regulations</w:t>
      </w:r>
    </w:p>
    <w:p w14:paraId="7EAC8A81" w14:textId="07A32710" w:rsidR="005A7031" w:rsidRPr="0019364C" w:rsidRDefault="005A7031" w:rsidP="005A7031">
      <w:pPr>
        <w:pStyle w:val="ListParagraph"/>
        <w:numPr>
          <w:ilvl w:val="1"/>
          <w:numId w:val="22"/>
        </w:numPr>
        <w:rPr>
          <w:rFonts w:ascii="Times New Roman" w:hAnsi="Times New Roman" w:cs="Times New Roman"/>
        </w:rPr>
      </w:pPr>
      <w:r w:rsidRPr="0019364C">
        <w:rPr>
          <w:rFonts w:ascii="Times New Roman" w:hAnsi="Times New Roman" w:cs="Times New Roman"/>
        </w:rPr>
        <w:t>No engagement in inducement-based practices</w:t>
      </w:r>
    </w:p>
    <w:p w14:paraId="3690DAB0" w14:textId="3BB9060C" w:rsidR="005A7031" w:rsidRPr="0019364C" w:rsidRDefault="005A7031" w:rsidP="005A7031">
      <w:pPr>
        <w:pStyle w:val="ListParagraph"/>
        <w:numPr>
          <w:ilvl w:val="1"/>
          <w:numId w:val="22"/>
        </w:numPr>
        <w:rPr>
          <w:rFonts w:ascii="Times New Roman" w:hAnsi="Times New Roman" w:cs="Times New Roman"/>
        </w:rPr>
      </w:pPr>
      <w:r w:rsidRPr="0019364C">
        <w:rPr>
          <w:rFonts w:ascii="Times New Roman" w:hAnsi="Times New Roman" w:cs="Times New Roman"/>
        </w:rPr>
        <w:t xml:space="preserve">Agreement to comply with all ACCESS policies </w:t>
      </w:r>
    </w:p>
    <w:p w14:paraId="103DA28D" w14:textId="7B5EF5D9" w:rsidR="005A7031" w:rsidRPr="0019364C" w:rsidRDefault="005A7031" w:rsidP="005A7031">
      <w:pPr>
        <w:pStyle w:val="ListParagraph"/>
        <w:numPr>
          <w:ilvl w:val="1"/>
          <w:numId w:val="22"/>
        </w:numPr>
        <w:rPr>
          <w:rFonts w:ascii="Times New Roman" w:hAnsi="Times New Roman" w:cs="Times New Roman"/>
        </w:rPr>
      </w:pPr>
      <w:r w:rsidRPr="0019364C">
        <w:rPr>
          <w:rFonts w:ascii="Times New Roman" w:hAnsi="Times New Roman" w:cs="Times New Roman"/>
        </w:rPr>
        <w:lastRenderedPageBreak/>
        <w:t>Agreement to execute a Business Associate Agreement (BAA), and Qualified Service Organization Agreement (QSOA) if necessary.</w:t>
      </w:r>
    </w:p>
    <w:p w14:paraId="6C8D9BFB" w14:textId="66753A58" w:rsidR="005A7031" w:rsidRPr="0019364C" w:rsidRDefault="005A7031" w:rsidP="005A7031">
      <w:pPr>
        <w:rPr>
          <w:rFonts w:ascii="Times New Roman" w:hAnsi="Times New Roman" w:cs="Times New Roman"/>
          <w:b/>
          <w:bCs/>
        </w:rPr>
      </w:pPr>
      <w:r w:rsidRPr="0019364C">
        <w:rPr>
          <w:rFonts w:ascii="Times New Roman" w:hAnsi="Times New Roman" w:cs="Times New Roman"/>
          <w:b/>
          <w:bCs/>
        </w:rPr>
        <w:t>Evaluation</w:t>
      </w:r>
    </w:p>
    <w:p w14:paraId="56A26960" w14:textId="67BAE921" w:rsidR="009B642E" w:rsidRPr="0019364C" w:rsidRDefault="009B642E" w:rsidP="005A7031">
      <w:pPr>
        <w:rPr>
          <w:rFonts w:ascii="Times New Roman" w:hAnsi="Times New Roman" w:cs="Times New Roman"/>
        </w:rPr>
      </w:pPr>
      <w:r w:rsidRPr="0019364C">
        <w:rPr>
          <w:rFonts w:ascii="Times New Roman" w:hAnsi="Times New Roman" w:cs="Times New Roman"/>
        </w:rPr>
        <w:t>Each proposal will be evaluated based on the criteria below. Total possible score= 100%</w:t>
      </w:r>
    </w:p>
    <w:p w14:paraId="5F065E98" w14:textId="74C69917" w:rsidR="009B642E" w:rsidRPr="0019364C" w:rsidRDefault="009B642E" w:rsidP="009B642E">
      <w:pPr>
        <w:pStyle w:val="ListParagraph"/>
        <w:numPr>
          <w:ilvl w:val="0"/>
          <w:numId w:val="23"/>
        </w:numPr>
        <w:rPr>
          <w:rFonts w:ascii="Times New Roman" w:hAnsi="Times New Roman" w:cs="Times New Roman"/>
        </w:rPr>
      </w:pPr>
      <w:r w:rsidRPr="0019364C">
        <w:rPr>
          <w:rFonts w:ascii="Times New Roman" w:hAnsi="Times New Roman" w:cs="Times New Roman"/>
        </w:rPr>
        <w:t>Regulatory &amp; Compliance Requirements- 20%</w:t>
      </w:r>
    </w:p>
    <w:p w14:paraId="293125A8" w14:textId="5850609E" w:rsidR="009B642E" w:rsidRPr="0019364C" w:rsidRDefault="009B642E" w:rsidP="009B642E">
      <w:pPr>
        <w:pStyle w:val="ListParagraph"/>
        <w:numPr>
          <w:ilvl w:val="0"/>
          <w:numId w:val="23"/>
        </w:numPr>
        <w:rPr>
          <w:rFonts w:ascii="Times New Roman" w:hAnsi="Times New Roman" w:cs="Times New Roman"/>
        </w:rPr>
      </w:pPr>
      <w:r w:rsidRPr="0019364C">
        <w:rPr>
          <w:rFonts w:ascii="Times New Roman" w:hAnsi="Times New Roman" w:cs="Times New Roman"/>
        </w:rPr>
        <w:t>Lab Test Capability- 15%</w:t>
      </w:r>
    </w:p>
    <w:p w14:paraId="62C6038D" w14:textId="0DD8F1E0" w:rsidR="009B642E" w:rsidRPr="0019364C" w:rsidRDefault="009B642E" w:rsidP="009B642E">
      <w:pPr>
        <w:pStyle w:val="ListParagraph"/>
        <w:numPr>
          <w:ilvl w:val="0"/>
          <w:numId w:val="23"/>
        </w:numPr>
        <w:rPr>
          <w:rFonts w:ascii="Times New Roman" w:hAnsi="Times New Roman" w:cs="Times New Roman"/>
        </w:rPr>
      </w:pPr>
      <w:r w:rsidRPr="0019364C">
        <w:rPr>
          <w:rFonts w:ascii="Times New Roman" w:hAnsi="Times New Roman" w:cs="Times New Roman"/>
        </w:rPr>
        <w:t>Quality Assurance and Accreditation- 15%</w:t>
      </w:r>
    </w:p>
    <w:p w14:paraId="55F0FA6D" w14:textId="77777777" w:rsidR="009B642E" w:rsidRPr="0019364C" w:rsidRDefault="009B642E" w:rsidP="009B642E">
      <w:pPr>
        <w:pStyle w:val="ListParagraph"/>
        <w:numPr>
          <w:ilvl w:val="0"/>
          <w:numId w:val="23"/>
        </w:numPr>
        <w:rPr>
          <w:rFonts w:ascii="Times New Roman" w:hAnsi="Times New Roman" w:cs="Times New Roman"/>
        </w:rPr>
      </w:pPr>
      <w:r w:rsidRPr="0019364C">
        <w:rPr>
          <w:rFonts w:ascii="Times New Roman" w:hAnsi="Times New Roman" w:cs="Times New Roman"/>
        </w:rPr>
        <w:t>Payer Alignment, Cost and Financial Transparency- 15%</w:t>
      </w:r>
    </w:p>
    <w:p w14:paraId="35019A22" w14:textId="7FA3CF16" w:rsidR="009B642E" w:rsidRPr="0019364C" w:rsidRDefault="009B642E" w:rsidP="009B642E">
      <w:pPr>
        <w:pStyle w:val="ListParagraph"/>
        <w:numPr>
          <w:ilvl w:val="0"/>
          <w:numId w:val="23"/>
        </w:numPr>
        <w:rPr>
          <w:rFonts w:ascii="Times New Roman" w:hAnsi="Times New Roman" w:cs="Times New Roman"/>
        </w:rPr>
      </w:pPr>
      <w:r w:rsidRPr="0019364C">
        <w:rPr>
          <w:rFonts w:ascii="Times New Roman" w:hAnsi="Times New Roman" w:cs="Times New Roman"/>
        </w:rPr>
        <w:t>Organizational Experience &amp; References- 10%</w:t>
      </w:r>
    </w:p>
    <w:p w14:paraId="562473B2" w14:textId="77777777" w:rsidR="009B642E" w:rsidRPr="0019364C" w:rsidRDefault="009B642E" w:rsidP="009B642E">
      <w:pPr>
        <w:pStyle w:val="ListParagraph"/>
        <w:numPr>
          <w:ilvl w:val="0"/>
          <w:numId w:val="23"/>
        </w:numPr>
        <w:rPr>
          <w:rFonts w:ascii="Times New Roman" w:hAnsi="Times New Roman" w:cs="Times New Roman"/>
        </w:rPr>
      </w:pPr>
      <w:r w:rsidRPr="0019364C">
        <w:rPr>
          <w:rFonts w:ascii="Times New Roman" w:hAnsi="Times New Roman" w:cs="Times New Roman"/>
        </w:rPr>
        <w:t>EHR Integration and Technology- 10%</w:t>
      </w:r>
    </w:p>
    <w:p w14:paraId="4F5F900D" w14:textId="425DB69F" w:rsidR="009B642E" w:rsidRPr="0019364C" w:rsidRDefault="009B642E" w:rsidP="009B642E">
      <w:pPr>
        <w:pStyle w:val="ListParagraph"/>
        <w:numPr>
          <w:ilvl w:val="0"/>
          <w:numId w:val="23"/>
        </w:numPr>
        <w:rPr>
          <w:rFonts w:ascii="Times New Roman" w:hAnsi="Times New Roman" w:cs="Times New Roman"/>
        </w:rPr>
      </w:pPr>
      <w:r w:rsidRPr="0019364C">
        <w:rPr>
          <w:rFonts w:ascii="Times New Roman" w:hAnsi="Times New Roman" w:cs="Times New Roman"/>
        </w:rPr>
        <w:t>Crisis Stabilization Support- 5%</w:t>
      </w:r>
    </w:p>
    <w:p w14:paraId="1C499C40" w14:textId="7FBA51BB" w:rsidR="009B642E" w:rsidRPr="0019364C" w:rsidRDefault="009B642E" w:rsidP="009B642E">
      <w:pPr>
        <w:pStyle w:val="ListParagraph"/>
        <w:numPr>
          <w:ilvl w:val="0"/>
          <w:numId w:val="23"/>
        </w:numPr>
        <w:rPr>
          <w:rFonts w:ascii="Times New Roman" w:hAnsi="Times New Roman" w:cs="Times New Roman"/>
        </w:rPr>
      </w:pPr>
      <w:r w:rsidRPr="0019364C">
        <w:rPr>
          <w:rFonts w:ascii="Times New Roman" w:hAnsi="Times New Roman" w:cs="Times New Roman"/>
        </w:rPr>
        <w:t>Data Security &amp; Confidentiality- 5%</w:t>
      </w:r>
    </w:p>
    <w:p w14:paraId="1371D6FC" w14:textId="075F3085" w:rsidR="009B642E" w:rsidRPr="0019364C" w:rsidRDefault="009B642E" w:rsidP="009B642E">
      <w:pPr>
        <w:pStyle w:val="ListParagraph"/>
        <w:numPr>
          <w:ilvl w:val="0"/>
          <w:numId w:val="23"/>
        </w:numPr>
        <w:rPr>
          <w:rFonts w:ascii="Times New Roman" w:hAnsi="Times New Roman" w:cs="Times New Roman"/>
        </w:rPr>
      </w:pPr>
      <w:r w:rsidRPr="0019364C">
        <w:rPr>
          <w:rFonts w:ascii="Times New Roman" w:hAnsi="Times New Roman" w:cs="Times New Roman"/>
        </w:rPr>
        <w:t>Implementation Plan &amp; Operational Readiness- 5%</w:t>
      </w:r>
    </w:p>
    <w:p w14:paraId="4294C774" w14:textId="77777777" w:rsidR="00C06359" w:rsidRPr="0019364C" w:rsidRDefault="00C06359" w:rsidP="00C06359">
      <w:pPr>
        <w:rPr>
          <w:rFonts w:ascii="Times New Roman" w:hAnsi="Times New Roman" w:cs="Times New Roman"/>
        </w:rPr>
      </w:pPr>
    </w:p>
    <w:p w14:paraId="6A1FFEA6" w14:textId="77777777" w:rsidR="00041551" w:rsidRPr="0019364C" w:rsidRDefault="00041551">
      <w:pPr>
        <w:rPr>
          <w:rFonts w:ascii="Times New Roman" w:hAnsi="Times New Roman" w:cs="Times New Roman"/>
        </w:rPr>
      </w:pPr>
    </w:p>
    <w:sectPr w:rsidR="00041551" w:rsidRPr="00193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EA7"/>
    <w:multiLevelType w:val="hybridMultilevel"/>
    <w:tmpl w:val="458C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35158"/>
    <w:multiLevelType w:val="hybridMultilevel"/>
    <w:tmpl w:val="D79A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B1B26"/>
    <w:multiLevelType w:val="hybridMultilevel"/>
    <w:tmpl w:val="20AE15AA"/>
    <w:lvl w:ilvl="0" w:tplc="9722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65A03"/>
    <w:multiLevelType w:val="hybridMultilevel"/>
    <w:tmpl w:val="E754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64CD"/>
    <w:multiLevelType w:val="hybridMultilevel"/>
    <w:tmpl w:val="CAE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C2010"/>
    <w:multiLevelType w:val="hybridMultilevel"/>
    <w:tmpl w:val="5D8407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9008FC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36E99"/>
    <w:multiLevelType w:val="hybridMultilevel"/>
    <w:tmpl w:val="7B64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23690"/>
    <w:multiLevelType w:val="hybridMultilevel"/>
    <w:tmpl w:val="AE6CE748"/>
    <w:lvl w:ilvl="0" w:tplc="537AF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BA19D3"/>
    <w:multiLevelType w:val="hybridMultilevel"/>
    <w:tmpl w:val="EE38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A430B"/>
    <w:multiLevelType w:val="hybridMultilevel"/>
    <w:tmpl w:val="9DD8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C75F4"/>
    <w:multiLevelType w:val="hybridMultilevel"/>
    <w:tmpl w:val="B31E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2156D"/>
    <w:multiLevelType w:val="hybridMultilevel"/>
    <w:tmpl w:val="0FBAB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01FFB"/>
    <w:multiLevelType w:val="hybridMultilevel"/>
    <w:tmpl w:val="1DAA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F1967"/>
    <w:multiLevelType w:val="hybridMultilevel"/>
    <w:tmpl w:val="5434B6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43435"/>
    <w:multiLevelType w:val="hybridMultilevel"/>
    <w:tmpl w:val="1CD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7243F"/>
    <w:multiLevelType w:val="hybridMultilevel"/>
    <w:tmpl w:val="4A1C9DBA"/>
    <w:lvl w:ilvl="0" w:tplc="7222F42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2975E1"/>
    <w:multiLevelType w:val="hybridMultilevel"/>
    <w:tmpl w:val="9EB8949E"/>
    <w:lvl w:ilvl="0" w:tplc="7A9C55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166167"/>
    <w:multiLevelType w:val="hybridMultilevel"/>
    <w:tmpl w:val="88ACCC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51520"/>
    <w:multiLevelType w:val="hybridMultilevel"/>
    <w:tmpl w:val="F928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E3D4A"/>
    <w:multiLevelType w:val="hybridMultilevel"/>
    <w:tmpl w:val="BD1A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E07B5"/>
    <w:multiLevelType w:val="hybridMultilevel"/>
    <w:tmpl w:val="F21007F6"/>
    <w:lvl w:ilvl="0" w:tplc="01A6A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EB5E10"/>
    <w:multiLevelType w:val="hybridMultilevel"/>
    <w:tmpl w:val="921A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C0ABD"/>
    <w:multiLevelType w:val="hybridMultilevel"/>
    <w:tmpl w:val="7332DD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212226">
    <w:abstractNumId w:val="18"/>
  </w:num>
  <w:num w:numId="2" w16cid:durableId="888155154">
    <w:abstractNumId w:val="19"/>
  </w:num>
  <w:num w:numId="3" w16cid:durableId="1918126602">
    <w:abstractNumId w:val="8"/>
  </w:num>
  <w:num w:numId="4" w16cid:durableId="83110193">
    <w:abstractNumId w:val="1"/>
  </w:num>
  <w:num w:numId="5" w16cid:durableId="763913986">
    <w:abstractNumId w:val="3"/>
  </w:num>
  <w:num w:numId="6" w16cid:durableId="1424447234">
    <w:abstractNumId w:val="6"/>
  </w:num>
  <w:num w:numId="7" w16cid:durableId="469442522">
    <w:abstractNumId w:val="12"/>
  </w:num>
  <w:num w:numId="8" w16cid:durableId="76832965">
    <w:abstractNumId w:val="9"/>
  </w:num>
  <w:num w:numId="9" w16cid:durableId="1104225093">
    <w:abstractNumId w:val="14"/>
  </w:num>
  <w:num w:numId="10" w16cid:durableId="936063122">
    <w:abstractNumId w:val="21"/>
  </w:num>
  <w:num w:numId="11" w16cid:durableId="140848188">
    <w:abstractNumId w:val="10"/>
  </w:num>
  <w:num w:numId="12" w16cid:durableId="1939436612">
    <w:abstractNumId w:val="4"/>
  </w:num>
  <w:num w:numId="13" w16cid:durableId="845706425">
    <w:abstractNumId w:val="22"/>
  </w:num>
  <w:num w:numId="14" w16cid:durableId="764887973">
    <w:abstractNumId w:val="17"/>
  </w:num>
  <w:num w:numId="15" w16cid:durableId="205610263">
    <w:abstractNumId w:val="5"/>
  </w:num>
  <w:num w:numId="16" w16cid:durableId="506605063">
    <w:abstractNumId w:val="15"/>
  </w:num>
  <w:num w:numId="17" w16cid:durableId="1449347983">
    <w:abstractNumId w:val="20"/>
  </w:num>
  <w:num w:numId="18" w16cid:durableId="692072506">
    <w:abstractNumId w:val="2"/>
  </w:num>
  <w:num w:numId="19" w16cid:durableId="311105618">
    <w:abstractNumId w:val="7"/>
  </w:num>
  <w:num w:numId="20" w16cid:durableId="1606965358">
    <w:abstractNumId w:val="13"/>
  </w:num>
  <w:num w:numId="21" w16cid:durableId="50660291">
    <w:abstractNumId w:val="11"/>
  </w:num>
  <w:num w:numId="22" w16cid:durableId="1354725742">
    <w:abstractNumId w:val="16"/>
  </w:num>
  <w:num w:numId="23" w16cid:durableId="103534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E8"/>
    <w:rsid w:val="000223AA"/>
    <w:rsid w:val="00041551"/>
    <w:rsid w:val="00042AE4"/>
    <w:rsid w:val="000A4D5A"/>
    <w:rsid w:val="000C03A1"/>
    <w:rsid w:val="000F4CAF"/>
    <w:rsid w:val="001332A3"/>
    <w:rsid w:val="00142862"/>
    <w:rsid w:val="00157AC5"/>
    <w:rsid w:val="0019364C"/>
    <w:rsid w:val="00193B2A"/>
    <w:rsid w:val="001C3188"/>
    <w:rsid w:val="001C5038"/>
    <w:rsid w:val="002052D8"/>
    <w:rsid w:val="0021400B"/>
    <w:rsid w:val="002F2B42"/>
    <w:rsid w:val="00365B45"/>
    <w:rsid w:val="003B6AC9"/>
    <w:rsid w:val="003C2DEE"/>
    <w:rsid w:val="003E439B"/>
    <w:rsid w:val="003E53E2"/>
    <w:rsid w:val="003F1072"/>
    <w:rsid w:val="00414DBE"/>
    <w:rsid w:val="004239FE"/>
    <w:rsid w:val="00477B9A"/>
    <w:rsid w:val="00507EE8"/>
    <w:rsid w:val="00510EA4"/>
    <w:rsid w:val="00527728"/>
    <w:rsid w:val="00530D4B"/>
    <w:rsid w:val="00552300"/>
    <w:rsid w:val="005628E8"/>
    <w:rsid w:val="00595CC4"/>
    <w:rsid w:val="005A7031"/>
    <w:rsid w:val="005E4C89"/>
    <w:rsid w:val="00681FEF"/>
    <w:rsid w:val="00696FCE"/>
    <w:rsid w:val="006C5D68"/>
    <w:rsid w:val="006F1793"/>
    <w:rsid w:val="00711A5A"/>
    <w:rsid w:val="00731471"/>
    <w:rsid w:val="0074401D"/>
    <w:rsid w:val="00780126"/>
    <w:rsid w:val="00791AEA"/>
    <w:rsid w:val="007A3992"/>
    <w:rsid w:val="007E7774"/>
    <w:rsid w:val="0082419B"/>
    <w:rsid w:val="008263D8"/>
    <w:rsid w:val="00854D21"/>
    <w:rsid w:val="00870609"/>
    <w:rsid w:val="00894815"/>
    <w:rsid w:val="008F7D5A"/>
    <w:rsid w:val="009629C5"/>
    <w:rsid w:val="00975BAA"/>
    <w:rsid w:val="00987132"/>
    <w:rsid w:val="009B642E"/>
    <w:rsid w:val="009C73AD"/>
    <w:rsid w:val="009D6422"/>
    <w:rsid w:val="00A075FD"/>
    <w:rsid w:val="00B1706F"/>
    <w:rsid w:val="00B32A98"/>
    <w:rsid w:val="00B5025D"/>
    <w:rsid w:val="00B506FF"/>
    <w:rsid w:val="00C06359"/>
    <w:rsid w:val="00C20AF2"/>
    <w:rsid w:val="00C31A7F"/>
    <w:rsid w:val="00CE2A47"/>
    <w:rsid w:val="00D0338C"/>
    <w:rsid w:val="00D96903"/>
    <w:rsid w:val="00E06150"/>
    <w:rsid w:val="00E932DC"/>
    <w:rsid w:val="00F27C95"/>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B63D"/>
  <w15:chartTrackingRefBased/>
  <w15:docId w15:val="{6D3D740E-514E-411A-BAE0-5BEFEDFE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EE8"/>
    <w:rPr>
      <w:rFonts w:eastAsiaTheme="majorEastAsia" w:cstheme="majorBidi"/>
      <w:color w:val="272727" w:themeColor="text1" w:themeTint="D8"/>
    </w:rPr>
  </w:style>
  <w:style w:type="paragraph" w:styleId="Title">
    <w:name w:val="Title"/>
    <w:basedOn w:val="Normal"/>
    <w:next w:val="Normal"/>
    <w:link w:val="TitleChar"/>
    <w:uiPriority w:val="10"/>
    <w:qFormat/>
    <w:rsid w:val="00507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EE8"/>
    <w:pPr>
      <w:spacing w:before="160"/>
      <w:jc w:val="center"/>
    </w:pPr>
    <w:rPr>
      <w:i/>
      <w:iCs/>
      <w:color w:val="404040" w:themeColor="text1" w:themeTint="BF"/>
    </w:rPr>
  </w:style>
  <w:style w:type="character" w:customStyle="1" w:styleId="QuoteChar">
    <w:name w:val="Quote Char"/>
    <w:basedOn w:val="DefaultParagraphFont"/>
    <w:link w:val="Quote"/>
    <w:uiPriority w:val="29"/>
    <w:rsid w:val="00507EE8"/>
    <w:rPr>
      <w:i/>
      <w:iCs/>
      <w:color w:val="404040" w:themeColor="text1" w:themeTint="BF"/>
    </w:rPr>
  </w:style>
  <w:style w:type="paragraph" w:styleId="ListParagraph">
    <w:name w:val="List Paragraph"/>
    <w:basedOn w:val="Normal"/>
    <w:uiPriority w:val="34"/>
    <w:qFormat/>
    <w:rsid w:val="00507EE8"/>
    <w:pPr>
      <w:ind w:left="720"/>
      <w:contextualSpacing/>
    </w:pPr>
  </w:style>
  <w:style w:type="character" w:styleId="IntenseEmphasis">
    <w:name w:val="Intense Emphasis"/>
    <w:basedOn w:val="DefaultParagraphFont"/>
    <w:uiPriority w:val="21"/>
    <w:qFormat/>
    <w:rsid w:val="00507EE8"/>
    <w:rPr>
      <w:i/>
      <w:iCs/>
      <w:color w:val="0F4761" w:themeColor="accent1" w:themeShade="BF"/>
    </w:rPr>
  </w:style>
  <w:style w:type="paragraph" w:styleId="IntenseQuote">
    <w:name w:val="Intense Quote"/>
    <w:basedOn w:val="Normal"/>
    <w:next w:val="Normal"/>
    <w:link w:val="IntenseQuoteChar"/>
    <w:uiPriority w:val="30"/>
    <w:qFormat/>
    <w:rsid w:val="00507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EE8"/>
    <w:rPr>
      <w:i/>
      <w:iCs/>
      <w:color w:val="0F4761" w:themeColor="accent1" w:themeShade="BF"/>
    </w:rPr>
  </w:style>
  <w:style w:type="character" w:styleId="IntenseReference">
    <w:name w:val="Intense Reference"/>
    <w:basedOn w:val="DefaultParagraphFont"/>
    <w:uiPriority w:val="32"/>
    <w:qFormat/>
    <w:rsid w:val="00507EE8"/>
    <w:rPr>
      <w:b/>
      <w:bCs/>
      <w:smallCaps/>
      <w:color w:val="0F4761" w:themeColor="accent1" w:themeShade="BF"/>
      <w:spacing w:val="5"/>
    </w:rPr>
  </w:style>
  <w:style w:type="character" w:styleId="CommentReference">
    <w:name w:val="annotation reference"/>
    <w:basedOn w:val="DefaultParagraphFont"/>
    <w:uiPriority w:val="99"/>
    <w:semiHidden/>
    <w:unhideWhenUsed/>
    <w:rsid w:val="000223AA"/>
    <w:rPr>
      <w:sz w:val="16"/>
      <w:szCs w:val="16"/>
    </w:rPr>
  </w:style>
  <w:style w:type="paragraph" w:styleId="CommentText">
    <w:name w:val="annotation text"/>
    <w:basedOn w:val="Normal"/>
    <w:link w:val="CommentTextChar"/>
    <w:uiPriority w:val="99"/>
    <w:unhideWhenUsed/>
    <w:rsid w:val="000223AA"/>
    <w:pPr>
      <w:spacing w:line="240" w:lineRule="auto"/>
    </w:pPr>
    <w:rPr>
      <w:sz w:val="20"/>
      <w:szCs w:val="20"/>
    </w:rPr>
  </w:style>
  <w:style w:type="character" w:customStyle="1" w:styleId="CommentTextChar">
    <w:name w:val="Comment Text Char"/>
    <w:basedOn w:val="DefaultParagraphFont"/>
    <w:link w:val="CommentText"/>
    <w:uiPriority w:val="99"/>
    <w:rsid w:val="000223AA"/>
    <w:rPr>
      <w:sz w:val="20"/>
      <w:szCs w:val="20"/>
    </w:rPr>
  </w:style>
  <w:style w:type="paragraph" w:styleId="CommentSubject">
    <w:name w:val="annotation subject"/>
    <w:basedOn w:val="CommentText"/>
    <w:next w:val="CommentText"/>
    <w:link w:val="CommentSubjectChar"/>
    <w:uiPriority w:val="99"/>
    <w:semiHidden/>
    <w:unhideWhenUsed/>
    <w:rsid w:val="000223AA"/>
    <w:rPr>
      <w:b/>
      <w:bCs/>
    </w:rPr>
  </w:style>
  <w:style w:type="character" w:customStyle="1" w:styleId="CommentSubjectChar">
    <w:name w:val="Comment Subject Char"/>
    <w:basedOn w:val="CommentTextChar"/>
    <w:link w:val="CommentSubject"/>
    <w:uiPriority w:val="99"/>
    <w:semiHidden/>
    <w:rsid w:val="000223AA"/>
    <w:rPr>
      <w:b/>
      <w:bCs/>
      <w:sz w:val="20"/>
      <w:szCs w:val="20"/>
    </w:rPr>
  </w:style>
  <w:style w:type="character" w:styleId="Hyperlink">
    <w:name w:val="Hyperlink"/>
    <w:basedOn w:val="DefaultParagraphFont"/>
    <w:uiPriority w:val="99"/>
    <w:unhideWhenUsed/>
    <w:rsid w:val="006C5D68"/>
    <w:rPr>
      <w:color w:val="467886" w:themeColor="hyperlink"/>
      <w:u w:val="single"/>
    </w:rPr>
  </w:style>
  <w:style w:type="character" w:styleId="UnresolvedMention">
    <w:name w:val="Unresolved Mention"/>
    <w:basedOn w:val="DefaultParagraphFont"/>
    <w:uiPriority w:val="99"/>
    <w:semiHidden/>
    <w:unhideWhenUsed/>
    <w:rsid w:val="006C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s@accesscommunity.org" TargetMode="External"/><Relationship Id="rId5" Type="http://schemas.openxmlformats.org/officeDocument/2006/relationships/hyperlink" Target="mailto:procurements@accesscommuni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2499</Words>
  <Characters>14747</Characters>
  <Application>Microsoft Office Word</Application>
  <DocSecurity>0</DocSecurity>
  <Lines>335</Lines>
  <Paragraphs>253</Paragraphs>
  <ScaleCrop>false</ScaleCrop>
  <HeadingPairs>
    <vt:vector size="2" baseType="variant">
      <vt:variant>
        <vt:lpstr>Title</vt:lpstr>
      </vt:variant>
      <vt:variant>
        <vt:i4>1</vt:i4>
      </vt:variant>
    </vt:vector>
  </HeadingPairs>
  <TitlesOfParts>
    <vt:vector size="1" baseType="lpstr">
      <vt:lpstr/>
    </vt:vector>
  </TitlesOfParts>
  <Company>ACCESS</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Kowalski</dc:creator>
  <cp:keywords/>
  <dc:description/>
  <cp:lastModifiedBy>Jessica Kowalski</cp:lastModifiedBy>
  <cp:revision>2</cp:revision>
  <dcterms:created xsi:type="dcterms:W3CDTF">2026-06-10T12:17:00Z</dcterms:created>
  <dcterms:modified xsi:type="dcterms:W3CDTF">2026-06-10T12:17:00Z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c693bc-0949-40d3-bc65-68fdb55570ba_Enabled">
    <vt:lpwstr>true</vt:lpwstr>
  </property>
  <property fmtid="{D5CDD505-2E9C-101B-9397-08002B2CF9AE}" pid="3" name="MSIP_Label_b4c693bc-0949-40d3-bc65-68fdb55570ba_SetDate">
    <vt:lpwstr>2026-03-02T19:50:30Z</vt:lpwstr>
  </property>
  <property fmtid="{D5CDD505-2E9C-101B-9397-08002B2CF9AE}" pid="4" name="MSIP_Label_b4c693bc-0949-40d3-bc65-68fdb55570ba_Method">
    <vt:lpwstr>Standard</vt:lpwstr>
  </property>
  <property fmtid="{D5CDD505-2E9C-101B-9397-08002B2CF9AE}" pid="5" name="MSIP_Label_b4c693bc-0949-40d3-bc65-68fdb55570ba_Name">
    <vt:lpwstr>defa4170-0d19-0005-0004-bc88714345d2</vt:lpwstr>
  </property>
  <property fmtid="{D5CDD505-2E9C-101B-9397-08002B2CF9AE}" pid="6" name="MSIP_Label_b4c693bc-0949-40d3-bc65-68fdb55570ba_SiteId">
    <vt:lpwstr>c2db930e-d271-4e89-ba73-5a4f67515c46</vt:lpwstr>
  </property>
  <property fmtid="{D5CDD505-2E9C-101B-9397-08002B2CF9AE}" pid="7" name="MSIP_Label_b4c693bc-0949-40d3-bc65-68fdb55570ba_ActionId">
    <vt:lpwstr>646845d6-fbfd-40cf-91d6-e3e96ee88b9e</vt:lpwstr>
  </property>
  <property fmtid="{D5CDD505-2E9C-101B-9397-08002B2CF9AE}" pid="8" name="MSIP_Label_b4c693bc-0949-40d3-bc65-68fdb55570ba_ContentBits">
    <vt:lpwstr>0</vt:lpwstr>
  </property>
  <property fmtid="{D5CDD505-2E9C-101B-9397-08002B2CF9AE}" pid="9" name="MSIP_Label_b4c693bc-0949-40d3-bc65-68fdb55570ba_Tag">
    <vt:lpwstr>10, 3, 0, 1</vt:lpwstr>
  </property>
</Properties>
</file>